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474345" cy="569595"/>
            <wp:effectExtent l="19050" t="0" r="1905" b="0"/>
            <wp:wrapNone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E4DA6" w:rsidRPr="003F06F0" w:rsidRDefault="003E4DA6" w:rsidP="003E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6F0">
        <w:rPr>
          <w:rFonts w:ascii="Times New Roman" w:hAnsi="Times New Roman" w:cs="Times New Roman"/>
          <w:sz w:val="24"/>
          <w:szCs w:val="24"/>
        </w:rPr>
        <w:t>Муниципальное образование Ханты – Мансийского Автономного округа–</w:t>
      </w:r>
      <w:proofErr w:type="spellStart"/>
      <w:r w:rsidRPr="003F06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F06F0">
        <w:rPr>
          <w:rFonts w:ascii="Times New Roman" w:hAnsi="Times New Roman" w:cs="Times New Roman"/>
          <w:sz w:val="24"/>
          <w:szCs w:val="24"/>
        </w:rPr>
        <w:t xml:space="preserve"> городской округа город Ханты–Мансийск</w:t>
      </w:r>
    </w:p>
    <w:p w:rsidR="003E4DA6" w:rsidRPr="003F06F0" w:rsidRDefault="003E4DA6" w:rsidP="003E4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A6" w:rsidRPr="003F06F0" w:rsidRDefault="003E4DA6" w:rsidP="003E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6F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E4DA6" w:rsidRPr="003F06F0" w:rsidRDefault="003E4DA6" w:rsidP="003E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6F0">
        <w:rPr>
          <w:rFonts w:ascii="Times New Roman" w:hAnsi="Times New Roman" w:cs="Times New Roman"/>
          <w:sz w:val="24"/>
          <w:szCs w:val="24"/>
        </w:rPr>
        <w:t>«Детский сад № 17 «Незнайка»</w:t>
      </w:r>
    </w:p>
    <w:p w:rsidR="003E4DA6" w:rsidRPr="003F06F0" w:rsidRDefault="003E4DA6" w:rsidP="003E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6F0">
        <w:rPr>
          <w:rFonts w:ascii="Times New Roman" w:hAnsi="Times New Roman" w:cs="Times New Roman"/>
          <w:sz w:val="24"/>
          <w:szCs w:val="24"/>
        </w:rPr>
        <w:t>(МБДОУ «Детский сад № 17 «Незнайка»)</w:t>
      </w: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Pr="00BA3C33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Рекомендации для родителей:</w:t>
      </w:r>
    </w:p>
    <w:p w:rsidR="003E4DA6" w:rsidRPr="003E4DA6" w:rsidRDefault="003E4DA6" w:rsidP="003E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3E4DA6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 xml:space="preserve"> </w:t>
      </w:r>
      <w:r w:rsidRPr="003E4D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«Формирование правильной осанки и профилактика ее нарушений средствами музыки»</w:t>
      </w: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C3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Курдюченко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4DA6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:rsidR="003E4DA6" w:rsidRPr="00BA3C33" w:rsidRDefault="003E4DA6" w:rsidP="003E4DA6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3E4DA6" w:rsidRDefault="003E4DA6" w:rsidP="003E4D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мы слышим возмущение родителей: «Опять ты горбишься!», «Не сутулься!», «Не клади ногу на ногу!»? А ведь родители - правы.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осанки способствуют развитию многих хронических заболеваний, проявляющихся в общей функциональной слабости, гипотоническом состоянии мышц и связочного аппарата. Дефекты осанки отрицательно влияют на деятельность сердца, печени, желудка, почек.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Издавна люди пытались корректировать осанку у своих детей. Так, в восточных странах девочек приучали носить легкие кувшины, блюда и другие предметы на голове (для этого сначала наголову одевался специальный обруч-подставка). Позже, будучи взрослыми женщинами, они носили груз до 20 кг.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в одежду детей сквозь рукава вставляли длинные палки, которые фиксировали прямую спину. Маленькие дворяне стояли, как журавли, на одной ноге с выпрямленным позвоночником. Девочек же заставляли ходить по узкой дощечке, вытягивая носочки, словно балерины.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ДОУ педагогам и родителям просто необходимо следить за осанкой детей, способствовать ее коррекции. Это возможно делать в домашних условиях, на занятиях, в том числе – музыкальных: — учить детей петь, танцевать, держа прямую спину, проводить музыкальные игры на формирование правильной осанки, выполняя следующие задачи:</w:t>
      </w:r>
    </w:p>
    <w:p w:rsidR="003E4DA6" w:rsidRPr="00A47579" w:rsidRDefault="003E4DA6" w:rsidP="003E4D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«укрепление опорно-двигательного аппарата;</w:t>
      </w:r>
    </w:p>
    <w:p w:rsidR="003E4DA6" w:rsidRPr="00A47579" w:rsidRDefault="003E4DA6" w:rsidP="003E4D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мышечного корсета позвоночника;</w:t>
      </w:r>
    </w:p>
    <w:p w:rsidR="003E4DA6" w:rsidRPr="00A47579" w:rsidRDefault="003E4DA6" w:rsidP="003E4DA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функций дыхания, сердечнососудистой системы.</w:t>
      </w:r>
    </w:p>
    <w:p w:rsidR="003E4DA6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sz w:val="28"/>
          <w:szCs w:val="28"/>
        </w:rPr>
        <w:t>Предлагаем вам некоторые упражнения  на формирование правильной осанки.</w:t>
      </w:r>
    </w:p>
    <w:p w:rsidR="003E4DA6" w:rsidRDefault="003E4DA6" w:rsidP="003E4D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НА ФОРМИРОВАНИЕ ПРАВИЛЬНОЙ ОСАНКИ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Восточный танец.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легким плоским предметом на голове, сохраняя правильную осанку, выполняют простые танцевальные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: плавно качают руками, поворачивают туловище вправо-влево, выставляют поочередно правую и левую ногу на носочек, «рисуют» носочком ноги на полу круг.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Игра-эстафета «Кто быстрее?».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делятся на 2 команды. Положив на голову предмет, сохраняя правильное положение спины, по очереди быстрым шагом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энергичную музыку (можно под марш)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мячик, передают </w:t>
      </w:r>
      <w:proofErr w:type="gramStart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. В домашних условиях, можно предложить ребенку игру «Кто дольше удержит предмет на голове», передвигаясь по квартире.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Аквариум.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лежат на животе, руки вытянуты вперед. Под музыку К. Сен-Санса «Аквариум» импровизируют движения рыбок, поднимают голову, верхнюю часть туловища, руки, ноги.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Куклы.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«превращаются» в кукол - у них прямые спинки, ручки и ножки. Под веселую музыку «куклы» начинают танцевать, сохраняя осанку.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 бассейне.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дети имитируют плавание разными стилями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спокойную музыку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Любопытные червячки.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лежат на животе, вытянув руки вперед. «Надоело червячкам лежать, решили они посмотреть: что вокруг творится?» Дети поднимаются на вытянутых руках, прогибая позвоночник в грудном и поясничном отделе.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Кобры.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на коленях, руки опущены вдоль туловища. </w:t>
      </w:r>
      <w:proofErr w:type="spellStart"/>
      <w:r w:rsidRPr="00A47579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музыку «Болеро» М. Равеля начинают качаться в разные стороны, сохраняя спину и руки прямыми.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Ежики.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свободно лежат на спине - «ежики» отдыхают. По сигналу «Лиса идет!» подтягивают согнутые в коленях ноги к голове - сворачиваются клубком.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Лягушата.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Дети сидят на  полу  с  прямой  спиной,  ноги  вытянуты. </w:t>
      </w:r>
      <w:proofErr w:type="spellStart"/>
      <w:r w:rsidRPr="00A47579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ритмичную музыку шлепают руками по полу, постепенно наклоняя тело, пока руки не коснутся пальчиков ног. Затем также ритмично возвращаются в исходное положение. 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Ожившие статуи.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стоят, плотно прижавшись к стене затылком, спиной, руками, пятками. Затем под музыку отходят от стены, </w:t>
      </w:r>
      <w:r w:rsidRPr="00A4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стараясь </w:t>
      </w: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правильную осанку, и медленно двигаются по залу. С окончанием музыки возвращаются к стене, тем самым проверяя свою осанку.</w:t>
      </w:r>
    </w:p>
    <w:p w:rsidR="003E4DA6" w:rsidRPr="00A47579" w:rsidRDefault="003E4DA6" w:rsidP="003E4D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A4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там?</w:t>
      </w:r>
    </w:p>
    <w:p w:rsidR="003E4DA6" w:rsidRPr="0063066F" w:rsidRDefault="003E4DA6" w:rsidP="006306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57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лежат на спине, вытянув ноги. Педагог или кто-то из родителей ставит на пол возле носочков ног маленькую игрушку. Ребенок должен приподнять голову, чтобы увидеть и назвать предмет.</w:t>
      </w:r>
    </w:p>
    <w:p w:rsidR="003E4DA6" w:rsidRDefault="003E4DA6" w:rsidP="003E4D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</w:t>
      </w:r>
      <w:r w:rsidRPr="00A47579">
        <w:rPr>
          <w:rFonts w:ascii="Times New Roman" w:hAnsi="Times New Roman" w:cs="Times New Roman"/>
          <w:b/>
          <w:sz w:val="32"/>
          <w:szCs w:val="32"/>
        </w:rPr>
        <w:t>помните, только общими усилиями мы сохраним здоровье наших детей!</w:t>
      </w:r>
    </w:p>
    <w:p w:rsidR="003E4DA6" w:rsidRDefault="003E4DA6" w:rsidP="003E4DA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Будьте здоровы!!!</w:t>
      </w:r>
    </w:p>
    <w:p w:rsidR="001F2425" w:rsidRDefault="001F2425"/>
    <w:sectPr w:rsidR="001F2425" w:rsidSect="003E4DA6">
      <w:pgSz w:w="11906" w:h="16838" w:code="9"/>
      <w:pgMar w:top="1134" w:right="567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6F6"/>
    <w:multiLevelType w:val="hybridMultilevel"/>
    <w:tmpl w:val="98C4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DA6"/>
    <w:rsid w:val="001F2425"/>
    <w:rsid w:val="003E4DA6"/>
    <w:rsid w:val="0063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2016-10-21T07:17:00Z</dcterms:created>
  <dcterms:modified xsi:type="dcterms:W3CDTF">2016-10-21T07:24:00Z</dcterms:modified>
</cp:coreProperties>
</file>