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2C" w:rsidRPr="006F502C" w:rsidRDefault="006F502C" w:rsidP="006F502C">
      <w:pPr>
        <w:shd w:val="clear" w:color="auto" w:fill="FFFFFF"/>
        <w:spacing w:after="0" w:line="240" w:lineRule="auto"/>
        <w:jc w:val="center"/>
        <w:rPr>
          <w:rFonts w:ascii="Segoe UI Semibold" w:eastAsia="Times New Roman" w:hAnsi="Segoe UI Semibold" w:cs="Arial"/>
          <w:color w:val="FF0000"/>
          <w:sz w:val="21"/>
          <w:szCs w:val="21"/>
          <w:lang w:eastAsia="ru-RU"/>
        </w:rPr>
      </w:pPr>
      <w:r w:rsidRPr="006F502C">
        <w:rPr>
          <w:rFonts w:ascii="Segoe UI Semibold" w:eastAsia="Times New Roman" w:hAnsi="Segoe UI Semibold" w:cs="Arial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B409B6" w:rsidRDefault="00B409B6" w:rsidP="00B409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F502C" w:rsidRPr="006F502C" w:rsidRDefault="00B409B6" w:rsidP="006F5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0" wp14:anchorId="23A17AA8" wp14:editId="04EB374E">
            <wp:simplePos x="0" y="0"/>
            <wp:positionH relativeFrom="column">
              <wp:posOffset>-447675</wp:posOffset>
            </wp:positionH>
            <wp:positionV relativeFrom="line">
              <wp:posOffset>0</wp:posOffset>
            </wp:positionV>
            <wp:extent cx="2872105" cy="1971675"/>
            <wp:effectExtent l="0" t="0" r="0" b="0"/>
            <wp:wrapSquare wrapText="bothSides"/>
            <wp:docPr id="3" name="Рисунок 2" descr="hello_html_733fb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33fb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F502C" w:rsidRPr="006F502C">
        <w:rPr>
          <w:rFonts w:ascii="Segoe Print" w:eastAsia="Times New Roman" w:hAnsi="Segoe Print" w:cs="Arial"/>
          <w:b/>
          <w:bCs/>
          <w:color w:val="FF0000"/>
          <w:sz w:val="36"/>
          <w:szCs w:val="36"/>
          <w:lang w:eastAsia="ru-RU"/>
        </w:rPr>
        <w:t>«Приобщение детей к народным традициям»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«…воспитание,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народа…»</w:t>
      </w:r>
    </w:p>
    <w:p w:rsidR="006F502C" w:rsidRPr="006F502C" w:rsidRDefault="006F502C" w:rsidP="006F502C">
      <w:pPr>
        <w:shd w:val="clear" w:color="auto" w:fill="FFFFFF"/>
        <w:spacing w:after="0" w:line="240" w:lineRule="auto"/>
        <w:jc w:val="righ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К. Д. Ушинский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Не секрет, что помимо экономических трудностей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 очень важно возродить преемственность поколений, дать детям нравственные устои, научить </w:t>
      </w:r>
      <w:proofErr w:type="gram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уважительно</w:t>
      </w:r>
      <w:proofErr w:type="gram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 относиться к своим древним корням, памяти предков.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Особенно актуальной сегодня является задача привить детям любовь к русской культуре, познакомить с ее истоками, обычаями, традициями, обрядами, воспитывать патриотические чувства.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Давайте постараемся разобраться, что такое народные тра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диции, что можно к ним отнести.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«Традиция» – слово не русское, переводится с латинского языка как «передача», т.е. традиция – это то, что передается от одного поколения другому.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 качестве традиции выступают определенные общественные установки, нормы поведения, ценности, идеи, обычаи, обряды, праздники и т.д.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Русские народные традиции -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 одна из состав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ных частей культурного наследия русского народа, они открывают огромные возмож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ности для детей, давая им знания и опыт организации и саморегуляции своей деятельности, помогают выработать спо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собность управлять собственными действиями, переживани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 xml:space="preserve">ями и состояниями, поступками 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lastRenderedPageBreak/>
        <w:t>в соответствии с интересами других людей, требованиями общественного долга.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К народным традициям относятся праздники, обряды, обычаи, игры.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 качестве основных средств воспитания народная педа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гогика использует все компоненты народной культуры: фоль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клор, песни, сказки, пословицы, поговорки, праздники. Именно они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ния и поверья; описывают историю народа в виде эпоса, лето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писей и устного творчества. Благодаря им раскрываются эсте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тические воззрения народа, они украшают повседневную жизнь, труд и отдых.</w:t>
      </w:r>
    </w:p>
    <w:p w:rsid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proofErr w:type="gram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Народные игры ярко отражают образ жизни людей, их быт, труд, устои, представления о чести, смелости, мужестве, желании быть сильными, ловкими, выносливы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 xml:space="preserve">ми, быстрыми красиво двигаться, отличаться смекалкой, выдержкой, творческой выдумкой, находчивостью, волей и стремлением к победе. </w:t>
      </w:r>
      <w:proofErr w:type="gramEnd"/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Игра всегда была естественным спут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ником жизни ребенка, источником радостных эмоций, обла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дающим великой воспитательной силой.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 русских народных играх сохранился колорит обычаев, ори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гинальность самовыражения народа, своеобразие языка, фор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мы и содержания разговорных текстов.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Дети любят веселые считалки, жеребьевки, сопровождаю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щие игры.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Заяц белый, куда бегал?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В лес зеленый.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Что там делал?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Лыки драл.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Куда клал?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Под колоду.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Кто украл?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Родион.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- Выйди вон!</w:t>
      </w:r>
    </w:p>
    <w:p w:rsid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Таким образом, игра издавна занимала в жизни ребенка важное место. Благодаря ей дети приучались самостоятельно находить выход из критического положения, быстро прини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мать решения и осуществлять их, проявлять инициативу, то есть приобретали важные качества, необходимые им в буду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 xml:space="preserve">щей жизни. 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lastRenderedPageBreak/>
        <w:t>Народные игры способствовали формированию гармонически развитой личности, сочетающей в себе духов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ное богатство и физическое совершенство.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Русские люди были убеждены, что слово обладает особой силой воздействия на человека и природу.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Пчелы гудят-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 поле летят.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поля идут-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Медок несут.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Так, например, приговаривали дети, проходя мимо ульев и заговаривая обильный сбор меда пчелами.</w:t>
      </w:r>
    </w:p>
    <w:p w:rsidR="006F502C" w:rsidRPr="006F502C" w:rsidRDefault="006F502C" w:rsidP="006F502C">
      <w:pPr>
        <w:spacing w:after="0" w:line="240" w:lineRule="auto"/>
        <w:rPr>
          <w:rFonts w:ascii="Segoe UI Semibold" w:eastAsia="FangSong" w:hAnsi="Segoe UI Semibold" w:cs="Times New Roman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shd w:val="clear" w:color="auto" w:fill="FFFFFF"/>
          <w:lang w:eastAsia="ru-RU"/>
        </w:rPr>
        <w:t>Слово, соединенное с музыкой и движением, обладало еще большей силой. Поэтому огромную роль в народных традициях играли песня, музыкальный инструмент, ритмические пляски, притопывания.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Обрядовые песни описывали благополучие, довольство, изобилие, а сопровождавшие их действия изображали желае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мое, чтобы обеспечить его в реальной жизни.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1866900"/>
            <wp:effectExtent l="19050" t="0" r="9525" b="0"/>
            <wp:docPr id="1" name="Рисунок 1" descr="hello_html_m72226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2226f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Весна, весна красная!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Приди весна с радостью,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радостью, с радостью,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великою милостью: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Со льном высоким,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корнем глубоким,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хлебами обильными!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 первых дней жизни ребенок оказывался во власти слова и музыки. Колыбельные песни, потешки настраи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вали его на гармоничный музыкально-поэтический лад.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Люли-люли-</w:t>
      </w:r>
      <w:proofErr w:type="spell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люленьки</w:t>
      </w:r>
      <w:proofErr w:type="spell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Где вы, где вы гуленьки?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Прилетайте на кровать,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Начинайте ворковать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Люли-люли-</w:t>
      </w:r>
      <w:proofErr w:type="spell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люленьки</w:t>
      </w:r>
      <w:proofErr w:type="spell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Прилетели гуленьки,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Сели в </w:t>
      </w:r>
      <w:proofErr w:type="spell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изголовьице</w:t>
      </w:r>
      <w:proofErr w:type="spell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…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Спи-ка на здоровьице!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Стали </w:t>
      </w:r>
      <w:proofErr w:type="gram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гули</w:t>
      </w:r>
      <w:proofErr w:type="gram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 ворковать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Стал Ванюша засыпать.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А сколько детских сказок, былин, загадок, скороговорок, пословиц и поговорок в народном творчестве.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Сказки являются важными воспитательными средствами, в течение столетий жизнь, народная практика воспитания, убедительно доказала педагогическую ценность сказок. Дети и сказка –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Многие народные сказки внушают уверенность в торжестве правды, в победе добра над злом. Оптимизм сказок особенно нравится детям и усиливает воспитательное значение.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Важная особенность сказок - образность. В герое обычно весьма выпукло и ярко показываются главные черты характера: отвага, трудолюбие, остроумие; такие черты как физическая сила, смелость, мужество. Образность добавляется забавностью сказок – тонким и веселым юмором.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Также детям о</w:t>
      </w:r>
      <w:r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чень нравятся загадки. Загадка -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 это замысловатое краткое поэтическое образное описание какого-либо предмета или явления, сделанное с це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лью испытать сообразительность человека, развить догадливость, равно как и с целью раскрыть ему глаза на красоту и богатство окружающего мира.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Два убегают, два догоняют, отдыхают вместе. (Колеса)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Не </w:t>
      </w:r>
      <w:proofErr w:type="gramStart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ездок</w:t>
      </w:r>
      <w:proofErr w:type="gramEnd"/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, а со шпорами, не будильник, а всех будит. (Петух)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Задачу по развитию фонематического слуха ребенка, обучению его точно воспроизводить трудные словосочетания – выполняют скороговорки.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На горе, на пригорке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Жили тридцать три Егорки.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Из-за леса, из-за гор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Едет к ним еще Егор.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Ни в одном другом жанре фольклора народная жизнь не отражена так широко и многогранно, как в пословицах и пого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ворках, в них много материала практического характера: житейские советы, трудовое воспитание, осуждение праздности, лености: «Не рой другому яму – сам в нее попадешь», «Землю красит солнце, а человека труд», «Готовь сани летом, а телегу зимой», «Поспешишь – людей насмешишь».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Пословицы и поговорки пронизаны чувством глубочайшей любви и преданности Родине: «Родина - мать, умей за нее постоять», «Человек без родины - соловей без песни».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Большая часть пословиц обращена к нравственной сути человека: добру, злу, правде, жалости, состраданию: «Не одежда человека красит, а его добрые дела», «Как аукнется, так и откликнется», «Жизнь дана на добрые дела»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Песни, танцы, игры и загадки объединялись в народных празд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никах.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Каждый народный праздник в России сопровождался обрядами и песнями. Большая их часть возникла еще во времена язычества, и сохранились они в виде увеселений, обычаев. Такие праздники содействовали сплочению людей, соединяли поколения. Через обряды передавали значительный объем знаний о мире: о причинных зависимостях, о свойствах природных явлений и др. Многие языческие праздники, обряды были восприняты церковью и переплелись с событиями, отмечаемыми ею, например Святки, праздник Ивана Купалы.</w:t>
      </w: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</w:p>
    <w:p w:rsidR="006F502C" w:rsidRPr="006F502C" w:rsidRDefault="006F502C" w:rsidP="006F502C">
      <w:pPr>
        <w:shd w:val="clear" w:color="auto" w:fill="FFFFFF"/>
        <w:spacing w:after="0" w:line="240" w:lineRule="auto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600325"/>
            <wp:effectExtent l="19050" t="0" r="0" b="0"/>
            <wp:docPr id="2" name="Рисунок 2" descr="hello_html_7ac28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ac28c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Праздничный день начинался с торжественной службы в церкви, а продолжался на улице, в поле, на лужайках. Под музыку свирелей, балалаек, гармоней водили хороводы, пели, плясали, затевали игры. Большой любовью в народе пользовались следующие праздники: Пасха, Рождество, Новый гол, Масленица. У детей не было каких-то особых детских праздников, но они чувствовали общую праздничную атмосферу и веселились вместе со всеми.</w:t>
      </w:r>
    </w:p>
    <w:p w:rsidR="006F502C" w:rsidRPr="006F502C" w:rsidRDefault="006F502C" w:rsidP="006F502C">
      <w:pPr>
        <w:shd w:val="clear" w:color="auto" w:fill="FFFFFF"/>
        <w:spacing w:after="0" w:line="294" w:lineRule="atLeast"/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</w:pP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Ценность народных традиций огромна, а их утрата невос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полнима какими бы то ни было ма</w:t>
      </w:r>
      <w:r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>териальными благами. Тра</w:t>
      </w:r>
      <w:r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softHyphen/>
        <w:t>диции -</w:t>
      </w:r>
      <w:r w:rsidRPr="006F502C">
        <w:rPr>
          <w:rFonts w:ascii="Segoe UI Semibold" w:eastAsia="FangSong" w:hAnsi="Segoe UI Semibold" w:cs="Arial"/>
          <w:color w:val="000000"/>
          <w:sz w:val="28"/>
          <w:szCs w:val="28"/>
          <w:lang w:eastAsia="ru-RU"/>
        </w:rPr>
        <w:t xml:space="preserve"> хранители народной культуры, заветов народа. Если полностью утеряны все народные традиции, может встать под сомнение само существование народа.</w:t>
      </w:r>
    </w:p>
    <w:p w:rsidR="001E48EE" w:rsidRPr="006F502C" w:rsidRDefault="001E48EE">
      <w:pPr>
        <w:rPr>
          <w:rFonts w:ascii="Segoe UI Semibold" w:eastAsia="FangSong" w:hAnsi="Segoe UI Semibold"/>
          <w:sz w:val="28"/>
          <w:szCs w:val="28"/>
        </w:rPr>
      </w:pPr>
    </w:p>
    <w:sectPr w:rsidR="001E48EE" w:rsidRPr="006F502C" w:rsidSect="006F502C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02C"/>
    <w:rsid w:val="001E48EE"/>
    <w:rsid w:val="006F502C"/>
    <w:rsid w:val="00B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2019-03-23T10:45:00Z</cp:lastPrinted>
  <dcterms:created xsi:type="dcterms:W3CDTF">2019-03-22T13:42:00Z</dcterms:created>
  <dcterms:modified xsi:type="dcterms:W3CDTF">2019-03-23T10:48:00Z</dcterms:modified>
</cp:coreProperties>
</file>