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FD" w:rsidRPr="00EF5E8D" w:rsidRDefault="00DC6CFD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ОБ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_____,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заключаемый при приеме на обучение по образовательной программе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между муниципальным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бюджетным дошкольным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учреждением «Детский сад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Незнайка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родителями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(законными представителями) несовершеннолетнего лица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A61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«____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20___г.</w:t>
      </w:r>
    </w:p>
    <w:p w:rsidR="00DC6CFD" w:rsidRPr="00277428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DC6CFD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83264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17 «Незнайка», расположенное по адресу: ул. Ломоносова, 38, г. Ханты-Мансийск,  именуемое в дальнейшем «ДОУ», на основании лицензии-</w:t>
      </w:r>
      <w:r w:rsidR="00152880">
        <w:rPr>
          <w:rFonts w:ascii="Times New Roman" w:hAnsi="Times New Roman"/>
          <w:color w:val="000000"/>
          <w:sz w:val="24"/>
          <w:szCs w:val="24"/>
        </w:rPr>
        <w:t>серия 86Л01 №</w:t>
      </w:r>
      <w:r>
        <w:rPr>
          <w:rFonts w:ascii="Times New Roman" w:hAnsi="Times New Roman"/>
          <w:color w:val="000000"/>
          <w:sz w:val="24"/>
          <w:szCs w:val="24"/>
        </w:rPr>
        <w:t>0001611</w:t>
      </w:r>
      <w:r w:rsidR="00152880">
        <w:rPr>
          <w:rFonts w:ascii="Times New Roman" w:hAnsi="Times New Roman"/>
          <w:color w:val="000000"/>
          <w:sz w:val="24"/>
          <w:szCs w:val="24"/>
        </w:rPr>
        <w:t>, рег. №</w:t>
      </w:r>
      <w:r>
        <w:rPr>
          <w:rFonts w:ascii="Times New Roman" w:hAnsi="Times New Roman"/>
          <w:color w:val="000000"/>
          <w:sz w:val="24"/>
          <w:szCs w:val="24"/>
        </w:rPr>
        <w:t>2384 от 11</w:t>
      </w:r>
      <w:r w:rsidR="001528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ноября 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г., выданной Службой по контролю и надзору в сфере образования Ханты-Мансийского автономного округа – Югры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срок действия – бессрочно,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Витушкиной  Ярославны Владимировны, действующего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 ДОУ</w:t>
      </w:r>
      <w:proofErr w:type="gramEnd"/>
      <w:r w:rsidRPr="0083264C">
        <w:rPr>
          <w:rFonts w:ascii="Times New Roman" w:hAnsi="Times New Roman"/>
          <w:sz w:val="24"/>
          <w:szCs w:val="24"/>
          <w:lang w:eastAsia="ru-RU"/>
        </w:rPr>
        <w:t>, с одной стороны, и родитель (законный представитель) несовершеннолетнего лица</w:t>
      </w:r>
    </w:p>
    <w:p w:rsidR="00DC6CFD" w:rsidRPr="006D3455" w:rsidRDefault="00DC6CFD" w:rsidP="00DC6CFD">
      <w:pPr>
        <w:pStyle w:val="a4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6D3455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</w:t>
      </w:r>
      <w:r w:rsidR="00BD4876" w:rsidRPr="006D3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D3455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 (законного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представителя) ребенка)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</w:t>
      </w:r>
      <w:r w:rsidR="006D345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</w:t>
      </w:r>
      <w:r w:rsidRPr="006D3455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 отца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(законного представителя) ребенка)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«Родитель»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и </w:t>
      </w: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______,</w:t>
      </w:r>
    </w:p>
    <w:p w:rsidR="00DC6CFD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="00BD4876" w:rsidRPr="00BD48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D4876" w:rsidRPr="00B765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рождения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«Обучающийся»</w:t>
      </w:r>
      <w:r w:rsidRPr="0083264C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6D3455" w:rsidRPr="0083264C" w:rsidRDefault="006D3455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свою образовательную деятельность в соответствии с Федеральным Законом</w:t>
      </w:r>
      <w:r w:rsidR="003C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«Об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и ДОУ, Уставом ДОУ,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образовательную деятельность и другими нормативными правовыми актами.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уровнем общего образования.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</w:t>
      </w:r>
      <w:r w:rsidRPr="00EF5E8D">
        <w:rPr>
          <w:rFonts w:ascii="Times New Roman" w:hAnsi="Times New Roman"/>
          <w:sz w:val="24"/>
          <w:szCs w:val="24"/>
        </w:rPr>
        <w:t xml:space="preserve"> за Ребенком.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аттестации. </w:t>
      </w:r>
    </w:p>
    <w:p w:rsidR="00DC6CF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определяет права и обязанности сторон, участников образовательных отношений, и их ответственность.</w:t>
      </w:r>
    </w:p>
    <w:p w:rsidR="00DC6CFD" w:rsidRPr="00F83FC7" w:rsidRDefault="00DC6CFD" w:rsidP="00DC6C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</w:t>
      </w:r>
      <w:proofErr w:type="gramStart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образования, осуществление присмотра и ухода за ним.</w:t>
      </w:r>
    </w:p>
    <w:p w:rsidR="006D3455" w:rsidRDefault="00DC6CFD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Срок освоени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образовательной программы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44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младшая группа;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средняя группа;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старшая группа;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подготовительная группа. </w:t>
      </w:r>
    </w:p>
    <w:p w:rsidR="00DC6CFD" w:rsidRDefault="00DC6CFD" w:rsidP="006D3455">
      <w:pPr>
        <w:tabs>
          <w:tab w:val="left" w:pos="993"/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выпускником, посещает организацию </w:t>
      </w:r>
      <w:r w:rsidRPr="00E852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31 мая года выпуска</w:t>
      </w: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E852AF" w:rsidRDefault="00DC6CFD" w:rsidP="00DC6CFD">
      <w:pPr>
        <w:tabs>
          <w:tab w:val="left" w:pos="993"/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4A61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74C41" w:rsidRDefault="00DC6CFD" w:rsidP="004A61C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обязуется:</w:t>
      </w:r>
    </w:p>
    <w:p w:rsidR="00DC6CFD" w:rsidRPr="003C282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Зачислить Обучающегося в ДОУ в состав</w:t>
      </w:r>
      <w:r w:rsidR="00BD4876"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общеразвивающей группы № ______ на основании з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аявления Родителя, списка детей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направленных в ДОУ, медицинского заключения.</w:t>
      </w:r>
    </w:p>
    <w:p w:rsidR="00DC6CFD" w:rsidRPr="00F83FC7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474A0E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DC6CFD" w:rsidRPr="00B84ADA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Ребенка.</w:t>
      </w:r>
    </w:p>
    <w:p w:rsidR="00DC6CFD" w:rsidRPr="00EF5E8D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переводить </w:t>
      </w:r>
      <w:proofErr w:type="gramStart"/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следующую возрастную группу.</w:t>
      </w:r>
    </w:p>
    <w:p w:rsidR="00DC6CFD" w:rsidRPr="00EF5E8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образовательную деятельность в соответствии с основной </w:t>
      </w:r>
      <w:r w:rsidRPr="005E6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разработанной и утвержденной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следующих программ:</w:t>
      </w:r>
    </w:p>
    <w:p w:rsidR="00DC6CFD" w:rsidRPr="003C2827" w:rsidRDefault="00DC6CFD" w:rsidP="00DC6CFD">
      <w:pPr>
        <w:pStyle w:val="2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 w:rsidRPr="003C2827">
        <w:rPr>
          <w:rStyle w:val="a7"/>
          <w:rFonts w:eastAsia="Calibri"/>
          <w:i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proofErr w:type="gramStart"/>
      <w:r w:rsidRPr="003C2827">
        <w:rPr>
          <w:b/>
          <w:i/>
          <w:sz w:val="24"/>
          <w:szCs w:val="24"/>
        </w:rPr>
        <w:t xml:space="preserve"> / П</w:t>
      </w:r>
      <w:proofErr w:type="gramEnd"/>
      <w:r w:rsidRPr="003C2827">
        <w:rPr>
          <w:b/>
          <w:i/>
          <w:sz w:val="24"/>
          <w:szCs w:val="24"/>
        </w:rPr>
        <w:t>од ред. Н. Е. Вераксы, Т. С. Комаровой, М. А. Васильевой. - М.: МОЗАИКА-СИНТЕЗ, 2014г. - 361с.;</w:t>
      </w:r>
    </w:p>
    <w:p w:rsidR="00DC6CFD" w:rsidRPr="00B95045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045">
        <w:rPr>
          <w:rFonts w:ascii="Times New Roman" w:hAnsi="Times New Roman"/>
          <w:sz w:val="24"/>
          <w:szCs w:val="24"/>
          <w:lang w:eastAsia="ru-RU"/>
        </w:rPr>
        <w:t xml:space="preserve">Осуществлять присмотр и уход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B95045">
        <w:rPr>
          <w:rFonts w:ascii="Times New Roman" w:hAnsi="Times New Roman"/>
          <w:sz w:val="24"/>
          <w:szCs w:val="24"/>
          <w:lang w:eastAsia="ru-RU"/>
        </w:rPr>
        <w:t xml:space="preserve"> за плату, взимаемую с Родителей.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F1">
        <w:rPr>
          <w:rFonts w:ascii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Ребенком и содержание его в соответствии с установленными нормами, обеспечивающими жизнь и здоровье.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Соблюдать права и свободы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>, родителей (з</w:t>
      </w:r>
      <w:r>
        <w:rPr>
          <w:rFonts w:ascii="Times New Roman" w:hAnsi="Times New Roman"/>
          <w:sz w:val="24"/>
          <w:szCs w:val="24"/>
          <w:lang w:eastAsia="ru-RU"/>
        </w:rPr>
        <w:t>аконных представителей) Обучающегося.</w:t>
      </w:r>
    </w:p>
    <w:p w:rsidR="00DC6CFD" w:rsidRPr="00902C14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Создавать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, обеспечивать: </w:t>
      </w:r>
    </w:p>
    <w:p w:rsidR="00DC6CFD" w:rsidRPr="00902C14" w:rsidRDefault="00DC6CFD" w:rsidP="00DC6CFD">
      <w:pPr>
        <w:pStyle w:val="a4"/>
        <w:numPr>
          <w:ilvl w:val="0"/>
          <w:numId w:val="14"/>
        </w:numPr>
        <w:tabs>
          <w:tab w:val="left" w:pos="426"/>
        </w:tabs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F74C4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4C41">
        <w:rPr>
          <w:rFonts w:ascii="Times New Roman" w:hAnsi="Times New Roman"/>
          <w:sz w:val="24"/>
          <w:szCs w:val="24"/>
          <w:lang w:eastAsia="ru-RU"/>
        </w:rPr>
        <w:t xml:space="preserve"> его состоянием здоровья; </w:t>
      </w:r>
    </w:p>
    <w:p w:rsidR="00DC6CFD" w:rsidRPr="00F74C41" w:rsidRDefault="00DC6CFD" w:rsidP="00DC6CFD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соблюдение государственных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>логических правил и нормативов.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Осуществлять медицинское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пределах функциональных обязанностей медицинского персонала </w:t>
      </w:r>
      <w:r w:rsidRPr="00DC6CFD">
        <w:rPr>
          <w:rStyle w:val="a5"/>
          <w:rFonts w:ascii="Times New Roman" w:hAnsi="Times New Roman"/>
          <w:i w:val="0"/>
          <w:color w:val="auto"/>
          <w:sz w:val="24"/>
          <w:szCs w:val="24"/>
        </w:rPr>
        <w:t>БУ ХМАО – Югры «Окружная клиническая больница»</w:t>
      </w:r>
      <w:r w:rsidRPr="00DC6CFD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Создать необходимые условия для организации питания, обеспечить Ребенка сбалансированным 4-разовым питанием, необходимым для его нормального роста и развития на основе финансирования учреждения.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Установить график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>ДОУ с 7.00 часов до 19.00 часов</w:t>
      </w:r>
      <w:r w:rsidRPr="00F74C41">
        <w:rPr>
          <w:rFonts w:ascii="Times New Roman" w:hAnsi="Times New Roman"/>
          <w:sz w:val="24"/>
          <w:szCs w:val="24"/>
          <w:lang w:eastAsia="ru-RU"/>
        </w:rPr>
        <w:t>, исключая выходные (суббота, воскресенье) и праздничные дни в соответствии с законодательством Российской Федерации.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A">
        <w:rPr>
          <w:rFonts w:ascii="Times New Roman" w:hAnsi="Times New Roman"/>
          <w:b/>
          <w:i/>
          <w:sz w:val="24"/>
          <w:szCs w:val="24"/>
          <w:lang w:eastAsia="ru-RU"/>
        </w:rPr>
        <w:t>Установить родительскую плату за присмотр и уход за Ребенком в ДОУ из расчета:</w:t>
      </w:r>
      <w:r w:rsidR="0037533F" w:rsidRPr="0037533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21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Двести двадцать один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день,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семьям льготной категории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Сто 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одиннадцать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Сохранять место за Ребенком в случае его болезни, санаторно-курортного лечения, карантина, отпуска, а также в летний период, </w:t>
      </w:r>
      <w:r w:rsidRPr="009E70E9">
        <w:rPr>
          <w:rFonts w:ascii="Times New Roman" w:hAnsi="Times New Roman"/>
          <w:b/>
          <w:i/>
          <w:sz w:val="24"/>
          <w:szCs w:val="24"/>
          <w:lang w:eastAsia="ru-RU"/>
        </w:rPr>
        <w:t>сроком до 75 дней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(вне зависимости от продолжительности отпуска Родителя) </w:t>
      </w:r>
      <w:r w:rsidRPr="00902C14">
        <w:rPr>
          <w:rFonts w:ascii="Times New Roman" w:hAnsi="Times New Roman"/>
          <w:i/>
          <w:sz w:val="24"/>
          <w:szCs w:val="24"/>
          <w:lang w:eastAsia="ru-RU"/>
        </w:rPr>
        <w:t>по заявлению Родителя.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Знакомить Родителя с уставом, лицензией на </w:t>
      </w:r>
      <w:proofErr w:type="gramStart"/>
      <w:r w:rsidRPr="00F74C41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F74C41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учреждения и другими документами, регламентирующими организацию образовательного процесса в ДОУ.</w:t>
      </w:r>
    </w:p>
    <w:p w:rsidR="00DC6CFD" w:rsidRPr="00277428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Соблюдать настоящий Договор.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11F96" w:rsidRDefault="00811F96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11F96" w:rsidRDefault="00811F96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A61C0" w:rsidRPr="00F74C41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Родитель обязуется: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ДОУ и настоящий Договор,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ДОУ и Родителями.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воспитанников и работников ДОУ.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Ребенка.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родительскую плату за присмотр и уход за Ребенком в ДОУ в порядке,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3F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позднее 15 числа следующего месяца за отчётным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установлено законодательством Российской Федерации</w:t>
      </w:r>
      <w:r w:rsidR="004A6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муниципальными правовыми актами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Ханты-Мансийска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Внесенная родительская плата за дни непосещения ребенком ДОУ </w:t>
      </w:r>
      <w:r w:rsidRPr="00F8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уважительной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причине (болезни или санаторно-курортное лечение Ребенка, отпуск Родителей, подтвержденные соответствующими документами), засчитывается в оплату за следующий месяц. 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Днями непосещения Ребенком ДОУ считаются дни:</w:t>
      </w:r>
    </w:p>
    <w:p w:rsidR="00DC6CFD" w:rsidRPr="00E87B3C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уведомления Родителем (в письменной или устной форме, по телефону) администрации ДОУ о невозможности посещения Ребенком ДОУ по причине болезни;</w:t>
      </w:r>
    </w:p>
    <w:p w:rsidR="00DC6CFD" w:rsidRPr="00277428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Родителем в письменной форме администрации ДОУ о непосещения Ребенком ДОУ в связи с санаторно-курортным лечением Ребенка или отпуском Родителей.</w:t>
      </w:r>
    </w:p>
    <w:p w:rsidR="00DC6CFD" w:rsidRDefault="00DC6CFD" w:rsidP="00DC6CFD">
      <w:pPr>
        <w:tabs>
          <w:tab w:val="left" w:pos="0"/>
        </w:tabs>
        <w:spacing w:after="0" w:line="240" w:lineRule="auto"/>
        <w:ind w:left="707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Информировать ДОУ за сутки о приходе Ребенка после его отсутствия.</w:t>
      </w:r>
    </w:p>
    <w:p w:rsidR="00DC6CFD" w:rsidRPr="00275853" w:rsidRDefault="00DC6CFD" w:rsidP="00DC6C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3.22. После перенесенного Ребенком заболевания, а также при отсутствии воспитанника в ДОУ более пяти дней (за исключением выходных и праздничных дней) представить справку от врача-педиатра с указанием диагноза, длительности заболевания, проведенного лечения, сведений по индивидуальному режиму Ребенка на первые 10-14 дней (при наличии).</w:t>
      </w:r>
    </w:p>
    <w:p w:rsidR="00DC6CFD" w:rsidRDefault="003C53FF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3.23.</w:t>
      </w:r>
      <w:r w:rsidR="00DC6CFD" w:rsidRPr="003C5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Родительской платы учредителем ДОУ, в соответствии с законодательством Российской Федерации, устанавливаются льготы. Порядок, условия и основания предоставления льгот определяется нормативным правовым актом города Ханты-Мансийска и Федеральным законом «Об образовании в Российской Федерации».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18-летнего возраста. В случае если Родитель доверяет другим лицам забирать Ребенка из ДОУ, представлять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доверенность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 лиц, имеющих право забирать Ребенка.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Приводить Ребенка в ДОУ в опрятном виде, чистой одежде и обуви, по сезону (обязательно с головным убором в летнее время), без признаков болезни и недомогания.</w:t>
      </w:r>
    </w:p>
    <w:p w:rsidR="00DC6CFD" w:rsidRPr="003C53FF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Информировать ДОУ о предстоящем отсутствии Ребенка по различным причинам за 1 день, а по болезни до 8.30 часов в течение п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ервого дня заболевания лично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телефону 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воспитателю или по телефону 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(3467) 315-708 -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ий отдел.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Не допускать нарушения норм этики при общении с сотрудниками ДОУ.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требования врача и старшей медсестры ДОУ относительно медицинского осмотра Ребенка у врачей-специалистов. Заключение врача сдавать медсестре ДОУ не позднее трех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приводить и забирать Ребенка из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позднее 19.00 часов)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не приходить за Ребенком в нетрезвом состоянии.</w:t>
      </w:r>
    </w:p>
    <w:p w:rsidR="004A61C0" w:rsidRPr="003C53FF" w:rsidRDefault="00DC6CFD" w:rsidP="003C53F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предоставлять </w:t>
      </w:r>
      <w:r w:rsidRPr="006B71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1 сентября каждого учебного года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необходимые документы </w:t>
      </w:r>
      <w:proofErr w:type="gramStart"/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для подтверждения права на льготу по родительской плате в соответствии с Порядком</w:t>
      </w:r>
      <w:proofErr w:type="gramEnd"/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льгот по родительской плате Постановления администрации города Ханты-Мансийска ХМАО – Югры от </w:t>
      </w:r>
      <w:r w:rsidR="00825FD3">
        <w:rPr>
          <w:rFonts w:ascii="Times New Roman" w:eastAsia="Times New Roman" w:hAnsi="Times New Roman"/>
          <w:sz w:val="24"/>
          <w:szCs w:val="24"/>
          <w:lang w:eastAsia="ru-RU"/>
        </w:rPr>
        <w:t>30.09.2016</w:t>
      </w:r>
      <w:r w:rsidR="007775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="00825FD3">
        <w:rPr>
          <w:rFonts w:ascii="Times New Roman" w:eastAsia="Times New Roman" w:hAnsi="Times New Roman"/>
          <w:sz w:val="24"/>
          <w:szCs w:val="24"/>
          <w:lang w:eastAsia="ru-RU"/>
        </w:rPr>
        <w:t xml:space="preserve"> №1013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A61C0" w:rsidRDefault="004A61C0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F4E4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имеет право: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Требовать от Родителя выполнения условий настоящего Договора.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и отчислить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ДОУ в следующих случаях: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заявлению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Ребенка в школу;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помощь Родителям в воспитании, охране и укреплении физического и психического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развитии индивидуальных способностей и необходимой коррекции нарушений его развития.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 по дополнительным общеразвивающим программам.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Родителем режима рабочего времени (в случае, если Родитель не забрал воспитанника до 19.00 часов), ДОУ имеет право сообщить в органы опеки и попечительства, подразделение по делам несовершеннолетних МО МВД России «Ханты-Мансийский».</w:t>
      </w:r>
    </w:p>
    <w:p w:rsidR="00DC6CFD" w:rsidRPr="003C53FF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отдавать Ребенка лицам, не указанным в доверенности, без письменного уведомления Родителей, а так же лицам,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 достигшим 18-летнего возраста.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передавать Ребенка Родителю, если те находятся в состоянии алкогольного, токсического или наркотического опьянения.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размер оплаты за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по решению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учредителя ДОУ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режим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чредителем.</w:t>
      </w:r>
    </w:p>
    <w:p w:rsidR="00DC6CFD" w:rsidRPr="00BA2CE2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другие группы в следующих случаях: </w:t>
      </w:r>
      <w:r w:rsidRPr="00BA2CE2"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детей, на время карантина, в летний период.</w:t>
      </w:r>
    </w:p>
    <w:p w:rsidR="00DC6CFD" w:rsidRPr="00BA2CE2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При наличии задолженности по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родительской плате за присмотр и уход за Ребенком в ДОУ</w:t>
      </w:r>
      <w:r w:rsidR="0037533F" w:rsidRPr="003753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более чем за месяц, ДОУ вправе обратиться в судебные органы в целях взыскания задолженности с родителей (законных представителей).</w:t>
      </w:r>
    </w:p>
    <w:p w:rsidR="00DC6CF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4.14. При непредставлении родителями (законными представителями) в ДОУ всех необходимых документов родительская плата за вышеуказанный период до подтверждения родителями (законными представителями) права на льготу начисляется и взимает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ся с граждан на общих условиях. </w:t>
      </w: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Суммы родительской платы, оплаченные родителями (законными представителями) за данный период, возврату не подлежат».</w:t>
      </w:r>
    </w:p>
    <w:p w:rsidR="00DC6CFD" w:rsidRPr="00EF5E8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1C0" w:rsidRPr="00FF4E4D" w:rsidRDefault="00DC6CFD" w:rsidP="00DC6CF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имеет право: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ДОУ выполнения условий настоящего Договора. 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уставом ДОУ,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Защищать права и законные интересы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DC6CFD" w:rsidRPr="00AB7F6E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организации 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образовательных услуг.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виды дополнительных образовательных услуг в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ДОУ добровольную помощь в реализации уставных задач в установленном законом порядке.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Совете педагогов ДОУ с правом совещательного голоса.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благоустройстве группы и территории ДОУ.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Заслушивать отчеты заведующего ДОУ и педагогов о работе с детьми в группе.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информацию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обследований и рекомендаций, полученных по результатам обследования.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 при условии предварительного,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="003C53FF"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позднее,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чем за пять дней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уведомления администрации ДОУ.</w:t>
      </w:r>
    </w:p>
    <w:p w:rsidR="00DC6CFD" w:rsidRPr="004046F7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Получать компенсацию, но не менее 20% среднего размера родительской платы за присмотр и уход на первого ребенка, не менее 50% размера такой платы на второго ребенка, не менее 70% размера такой платы на третьего ребенка и последующих детей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предоставлении соответствующих документов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 на получение компенсации имеет один из Родителей, внесший родительскую плату за присмотр и уход за Ребенком в ДОУ и представивший документы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 установленном ФЗ «Об образовании в Российской Федерации» от 29 декабря 2012 года № 273-ФЗ, иными нормативными правовыми актами Российской Федерации, нормативными правовыми актами Ханты-Мансийского автономного округа – Югры.</w:t>
      </w:r>
    </w:p>
    <w:p w:rsidR="00DC6CFD" w:rsidRPr="00EF5E8D" w:rsidRDefault="00DC6CFD" w:rsidP="00DC6CF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3FF" w:rsidRDefault="00DC6CFD" w:rsidP="006D345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D3455" w:rsidRDefault="006D3455" w:rsidP="006D345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C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C6CFD" w:rsidRPr="00EF5E8D" w:rsidRDefault="00DC6CFD" w:rsidP="00DC6CF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53FF" w:rsidRDefault="00DC6CFD" w:rsidP="006D3455">
      <w:pPr>
        <w:tabs>
          <w:tab w:val="left" w:pos="1134"/>
        </w:tabs>
        <w:spacing w:after="0" w:line="240" w:lineRule="auto"/>
        <w:ind w:left="170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6.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договора.</w:t>
      </w:r>
    </w:p>
    <w:p w:rsidR="006D3455" w:rsidRPr="00EF5E8D" w:rsidRDefault="006D3455" w:rsidP="006D3455">
      <w:pPr>
        <w:tabs>
          <w:tab w:val="left" w:pos="1134"/>
        </w:tabs>
        <w:spacing w:after="0" w:line="240" w:lineRule="auto"/>
        <w:ind w:left="170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изменен по соглашению сторон или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077B7F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7F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в связи с отчислением воспитанника из ДОУ: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1) в связи с получением дошкольного образования;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2) досрочно, по основаниям, установленным п.6.4.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DC6CFD" w:rsidRPr="00EF5E8D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C6CFD" w:rsidRPr="00B84ADA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Родителей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и ДОУ, в том числе в случае ликвидации ДОУ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предоставления места в другом ДОУ.</w:t>
      </w:r>
    </w:p>
    <w:p w:rsidR="00DC6CFD" w:rsidRPr="00EF5E8D" w:rsidRDefault="00DC6CFD" w:rsidP="00DC6CFD">
      <w:pPr>
        <w:tabs>
          <w:tab w:val="left" w:pos="1134"/>
        </w:tabs>
        <w:autoSpaceDN w:val="0"/>
        <w:spacing w:after="0" w:line="240" w:lineRule="auto"/>
        <w:ind w:right="-16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F10" w:rsidRPr="00A80F10" w:rsidRDefault="00DC6CFD" w:rsidP="00A80F1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действителен со дня его подписания и до прекращения образовательных отношений.</w:t>
      </w:r>
    </w:p>
    <w:p w:rsidR="003C53FF" w:rsidRPr="003C53FF" w:rsidRDefault="00DC6CFD" w:rsidP="003C53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 xml:space="preserve">Договор действителен на момент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F5E8D">
        <w:rPr>
          <w:rFonts w:ascii="Times New Roman" w:hAnsi="Times New Roman"/>
          <w:sz w:val="24"/>
          <w:szCs w:val="24"/>
        </w:rPr>
        <w:t xml:space="preserve"> в ДОУ.</w:t>
      </w:r>
    </w:p>
    <w:p w:rsidR="003C53FF" w:rsidRDefault="003C53FF" w:rsidP="00DC6CFD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455" w:rsidRDefault="006D3455" w:rsidP="00A80F10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53FF" w:rsidRPr="00EF5E8D" w:rsidRDefault="00DC6CFD" w:rsidP="00A80F10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1A45BF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r w:rsidRPr="00BA2CE2">
        <w:rPr>
          <w:rFonts w:ascii="Times New Roman" w:hAnsi="Times New Roman"/>
          <w:b/>
          <w:i/>
          <w:sz w:val="24"/>
          <w:szCs w:val="24"/>
        </w:rPr>
        <w:t>до   31 мая   20_____ г.</w:t>
      </w:r>
    </w:p>
    <w:p w:rsidR="00DC6CFD" w:rsidRPr="00BA2CE2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Настоящий договор составлен в двух экземплярах, им</w:t>
      </w:r>
      <w:r w:rsidR="001C7B98">
        <w:rPr>
          <w:rFonts w:ascii="Times New Roman" w:hAnsi="Times New Roman"/>
          <w:sz w:val="24"/>
          <w:szCs w:val="24"/>
        </w:rPr>
        <w:t xml:space="preserve">еющих равную юридическую силу, </w:t>
      </w:r>
      <w:r w:rsidRPr="00EF5E8D">
        <w:rPr>
          <w:rFonts w:ascii="Times New Roman" w:hAnsi="Times New Roman"/>
          <w:sz w:val="24"/>
          <w:szCs w:val="24"/>
        </w:rPr>
        <w:t>по одному для каждой стороны: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один экземпляр хранится в личном деле Ребенка;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другой экземпляр находится у Родителя.</w:t>
      </w:r>
    </w:p>
    <w:p w:rsidR="00DC6CFD" w:rsidRPr="00EF5E8D" w:rsidRDefault="00DC6CFD" w:rsidP="00DC6CFD">
      <w:pPr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F5E8D">
        <w:rPr>
          <w:rFonts w:ascii="Times New Roman" w:hAnsi="Times New Roman"/>
          <w:sz w:val="24"/>
          <w:szCs w:val="24"/>
        </w:rPr>
        <w:t>.</w:t>
      </w:r>
    </w:p>
    <w:p w:rsidR="00DC6CFD" w:rsidRDefault="00DC6CFD" w:rsidP="001C7B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2326" w:rsidRDefault="00DC6CFD" w:rsidP="001C7B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С Уставом ДОУ, лицензией на образовательную деятельность, общеобразовательной программой ДОУ и документами, регламентирующими организацию и осуществление образовател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ьной деятельности ознакомле</w:t>
      </w:r>
      <w:proofErr w:type="gramStart"/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н(</w:t>
      </w:r>
      <w:proofErr w:type="gramEnd"/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а)_______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«____»___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 20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_г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                                                         </w:t>
      </w:r>
      <w:r w:rsidR="00B765E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</w:t>
      </w: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FB0C96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(подпись)</w:t>
      </w:r>
    </w:p>
    <w:p w:rsidR="00B765EA" w:rsidRDefault="00B765EA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EF5E8D" w:rsidRDefault="00C53988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Один экземпляр договора получен на руки ___________________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</w:p>
    <w:p w:rsidR="00DC6CFD" w:rsidRPr="001A6098" w:rsidRDefault="00B765EA" w:rsidP="00DC6CFD">
      <w:pPr>
        <w:autoSpaceDN w:val="0"/>
        <w:spacing w:after="0" w:line="240" w:lineRule="auto"/>
        <w:ind w:left="390" w:right="-1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C6CFD" w:rsidRPr="001A6098">
        <w:rPr>
          <w:rFonts w:ascii="Times New Roman" w:hAnsi="Times New Roman"/>
          <w:sz w:val="18"/>
          <w:szCs w:val="18"/>
        </w:rPr>
        <w:t>(подпись, расшифровка)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B98" w:rsidRDefault="00DC6CFD" w:rsidP="001C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p w:rsidR="00A80F10" w:rsidRPr="00BA2CE2" w:rsidRDefault="00A80F10" w:rsidP="001C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E852AF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(мать): _________________________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Россия, 628010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Ломоносова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C6CFD" w:rsidRDefault="00A575EF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="00DC6CFD"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(3467)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388-363</w:t>
            </w:r>
            <w:r w:rsidR="00DC6C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ОКВЭД 8</w:t>
            </w:r>
            <w:r w:rsidR="00A575E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ИНН 8601048844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КПП 860101001.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/с 40701810100003000001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В РКЦ Ханты-Манси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йск.</w:t>
            </w: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«______»___________________20_____г.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 / Я.В. Витушкина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CFD" w:rsidRPr="004F75B4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</w:t>
            </w:r>
            <w:r w:rsidRPr="00A3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C6CFD" w:rsidRPr="001A6098" w:rsidRDefault="00DC6CFD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2E11" w:rsidRDefault="00BE2E11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6CFD" w:rsidRPr="00DC6CFD" w:rsidRDefault="00DC6CFD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DC6CFD" w:rsidRPr="00DC6CFD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(подпись, расшифровка)</w:t>
            </w:r>
          </w:p>
          <w:p w:rsidR="00DC6CFD" w:rsidRPr="004F75B4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C6CFD" w:rsidRPr="00BA2CE2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</w:t>
            </w:r>
            <w:r w:rsidRPr="00A36C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r w:rsidRPr="00A36C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1C7B98" w:rsidP="00DC6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C6CFD"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 w:rsidR="00DC6C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(отец): __________________________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 № _______________</w:t>
            </w:r>
          </w:p>
          <w:p w:rsidR="00DC6CFD" w:rsidRDefault="00DC6CFD" w:rsidP="00DC6CFD">
            <w:pPr>
              <w:tabs>
                <w:tab w:val="left" w:pos="424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«_____»___________________20______г.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E2E11" w:rsidRDefault="00BE2E1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FD" w:rsidRPr="00A36C29" w:rsidTr="003C53FF">
        <w:trPr>
          <w:trHeight w:val="1258"/>
        </w:trPr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BE2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DC6CFD" w:rsidRPr="00DC6CFD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(подпись, расшифровка)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CFD" w:rsidRPr="003C53FF" w:rsidRDefault="00DC6CFD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</w:t>
            </w:r>
            <w:r w:rsidR="003C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F3BA1" w:rsidRDefault="005F3BA1"/>
    <w:sectPr w:rsidR="005F3BA1" w:rsidSect="001C7B98">
      <w:footerReference w:type="default" r:id="rId8"/>
      <w:pgSz w:w="11906" w:h="16838"/>
      <w:pgMar w:top="284" w:right="70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1F" w:rsidRDefault="00F0021F" w:rsidP="00737EFE">
      <w:pPr>
        <w:spacing w:after="0" w:line="240" w:lineRule="auto"/>
      </w:pPr>
      <w:r>
        <w:separator/>
      </w:r>
    </w:p>
  </w:endnote>
  <w:endnote w:type="continuationSeparator" w:id="0">
    <w:p w:rsidR="00F0021F" w:rsidRDefault="00F0021F" w:rsidP="007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06894"/>
      <w:docPartObj>
        <w:docPartGallery w:val="Page Numbers (Bottom of Page)"/>
        <w:docPartUnique/>
      </w:docPartObj>
    </w:sdtPr>
    <w:sdtEndPr/>
    <w:sdtContent>
      <w:p w:rsidR="00152880" w:rsidRDefault="001528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8F">
          <w:rPr>
            <w:noProof/>
          </w:rPr>
          <w:t>5</w:t>
        </w:r>
        <w:r>
          <w:fldChar w:fldCharType="end"/>
        </w:r>
      </w:p>
    </w:sdtContent>
  </w:sdt>
  <w:p w:rsidR="00152880" w:rsidRDefault="001528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1F" w:rsidRDefault="00F0021F" w:rsidP="00737EFE">
      <w:pPr>
        <w:spacing w:after="0" w:line="240" w:lineRule="auto"/>
      </w:pPr>
      <w:r>
        <w:separator/>
      </w:r>
    </w:p>
  </w:footnote>
  <w:footnote w:type="continuationSeparator" w:id="0">
    <w:p w:rsidR="00F0021F" w:rsidRDefault="00F0021F" w:rsidP="0073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1D"/>
    <w:multiLevelType w:val="multilevel"/>
    <w:tmpl w:val="258E3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20154"/>
    <w:multiLevelType w:val="hybridMultilevel"/>
    <w:tmpl w:val="45B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EB702A"/>
    <w:multiLevelType w:val="multilevel"/>
    <w:tmpl w:val="1AF20C1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7142B4"/>
    <w:multiLevelType w:val="hybridMultilevel"/>
    <w:tmpl w:val="8F5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549"/>
    <w:multiLevelType w:val="hybridMultilevel"/>
    <w:tmpl w:val="8B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F047F"/>
    <w:multiLevelType w:val="multilevel"/>
    <w:tmpl w:val="5D0AB0E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756CBF"/>
    <w:multiLevelType w:val="multilevel"/>
    <w:tmpl w:val="696A6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6360226F"/>
    <w:multiLevelType w:val="hybridMultilevel"/>
    <w:tmpl w:val="D068B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1718C"/>
    <w:multiLevelType w:val="hybridMultilevel"/>
    <w:tmpl w:val="B1F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8F0037"/>
    <w:multiLevelType w:val="hybridMultilevel"/>
    <w:tmpl w:val="FDEC0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60E30"/>
    <w:multiLevelType w:val="hybridMultilevel"/>
    <w:tmpl w:val="F78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64CB"/>
    <w:multiLevelType w:val="multilevel"/>
    <w:tmpl w:val="9FEA6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88"/>
    <w:rsid w:val="001440D2"/>
    <w:rsid w:val="00152880"/>
    <w:rsid w:val="001617E2"/>
    <w:rsid w:val="001C7B98"/>
    <w:rsid w:val="0036284B"/>
    <w:rsid w:val="0037533F"/>
    <w:rsid w:val="003C2827"/>
    <w:rsid w:val="003C53FF"/>
    <w:rsid w:val="004A2ECA"/>
    <w:rsid w:val="004A61C0"/>
    <w:rsid w:val="00537FBE"/>
    <w:rsid w:val="005D2326"/>
    <w:rsid w:val="005F3BA1"/>
    <w:rsid w:val="006A239E"/>
    <w:rsid w:val="006C7F6A"/>
    <w:rsid w:val="006D3455"/>
    <w:rsid w:val="00737EFE"/>
    <w:rsid w:val="0074690A"/>
    <w:rsid w:val="0077758F"/>
    <w:rsid w:val="0080706B"/>
    <w:rsid w:val="00811F96"/>
    <w:rsid w:val="00825FD3"/>
    <w:rsid w:val="008970E5"/>
    <w:rsid w:val="009E7566"/>
    <w:rsid w:val="00A575EF"/>
    <w:rsid w:val="00A80F10"/>
    <w:rsid w:val="00AB6604"/>
    <w:rsid w:val="00B765EA"/>
    <w:rsid w:val="00B7716C"/>
    <w:rsid w:val="00BB17D4"/>
    <w:rsid w:val="00BD4876"/>
    <w:rsid w:val="00BE2E11"/>
    <w:rsid w:val="00C53988"/>
    <w:rsid w:val="00D836A1"/>
    <w:rsid w:val="00DC6CFD"/>
    <w:rsid w:val="00DE5791"/>
    <w:rsid w:val="00E6035D"/>
    <w:rsid w:val="00E875A5"/>
    <w:rsid w:val="00EE1988"/>
    <w:rsid w:val="00F0021F"/>
    <w:rsid w:val="00F01869"/>
    <w:rsid w:val="00F7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29</cp:revision>
  <cp:lastPrinted>2019-08-20T04:52:00Z</cp:lastPrinted>
  <dcterms:created xsi:type="dcterms:W3CDTF">2017-11-03T05:33:00Z</dcterms:created>
  <dcterms:modified xsi:type="dcterms:W3CDTF">2019-08-20T06:32:00Z</dcterms:modified>
</cp:coreProperties>
</file>