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DD" w:rsidRDefault="006D2ADD" w:rsidP="00F526C7">
      <w:pPr>
        <w:shd w:val="clear" w:color="auto" w:fill="FFFFFF"/>
        <w:spacing w:after="0" w:line="240" w:lineRule="auto"/>
        <w:outlineLvl w:val="0"/>
        <w:rPr>
          <w:rFonts w:ascii="Times New Roman" w:eastAsia="Times New Roman" w:hAnsi="Times New Roman" w:cs="Times New Roman"/>
          <w:b/>
          <w:bCs/>
          <w:color w:val="009000"/>
          <w:kern w:val="36"/>
          <w:sz w:val="28"/>
          <w:szCs w:val="28"/>
        </w:rPr>
      </w:pPr>
    </w:p>
    <w:p w:rsidR="006D2ADD" w:rsidRDefault="006D2ADD" w:rsidP="00F526C7">
      <w:pPr>
        <w:shd w:val="clear" w:color="auto" w:fill="FFFFFF"/>
        <w:spacing w:after="0" w:line="240" w:lineRule="auto"/>
        <w:outlineLvl w:val="0"/>
        <w:rPr>
          <w:rFonts w:ascii="Times New Roman" w:eastAsia="Times New Roman" w:hAnsi="Times New Roman" w:cs="Times New Roman"/>
          <w:b/>
          <w:bCs/>
          <w:color w:val="009000"/>
          <w:kern w:val="36"/>
          <w:sz w:val="28"/>
          <w:szCs w:val="28"/>
        </w:rPr>
      </w:pPr>
    </w:p>
    <w:p w:rsidR="006D2ADD" w:rsidRPr="006871FC" w:rsidRDefault="006D2ADD" w:rsidP="006D2ADD">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МУНИЦИПАЛЬНОЕ ОБРАЗОВАНИЕ</w:t>
      </w:r>
    </w:p>
    <w:p w:rsidR="006D2ADD" w:rsidRPr="006871FC" w:rsidRDefault="006D2ADD" w:rsidP="006D2ADD">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ГОРОДСКОЙ ОКРУГ ГОРОД ХАНТЫ-МАНСИЙСК</w:t>
      </w:r>
    </w:p>
    <w:p w:rsidR="006D2ADD" w:rsidRPr="006871FC" w:rsidRDefault="006D2ADD" w:rsidP="006D2ADD">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 xml:space="preserve">ДЕПАРТАМЕНТ ОБРАЗОВАНИЯ АДМИНИСТРАЦИИ </w:t>
      </w:r>
    </w:p>
    <w:p w:rsidR="006D2ADD" w:rsidRPr="006871FC" w:rsidRDefault="006D2ADD" w:rsidP="006D2ADD">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 xml:space="preserve">МУНИЦИПАЛЬНОЕ БЮДЖЕТНОЕ ДОШКОЛЬНОЕ </w:t>
      </w:r>
    </w:p>
    <w:p w:rsidR="006D2ADD" w:rsidRPr="006871FC" w:rsidRDefault="006D2ADD" w:rsidP="006D2ADD">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ОБРАЗОВАТЕЛЬНОЕ УЧРЕЖДЕНИЕ</w:t>
      </w:r>
    </w:p>
    <w:p w:rsidR="006D2ADD" w:rsidRPr="006871FC" w:rsidRDefault="006D2ADD" w:rsidP="006D2ADD">
      <w:pPr>
        <w:suppressAutoHyphens/>
        <w:spacing w:after="0" w:line="240" w:lineRule="auto"/>
        <w:jc w:val="center"/>
        <w:rPr>
          <w:rFonts w:ascii="Times New Roman" w:hAnsi="Times New Roman" w:cs="Times New Roman"/>
          <w:szCs w:val="20"/>
          <w:lang w:eastAsia="ar-SA"/>
        </w:rPr>
      </w:pPr>
      <w:r w:rsidRPr="006871FC">
        <w:rPr>
          <w:rFonts w:ascii="Times New Roman" w:hAnsi="Times New Roman" w:cs="Times New Roman"/>
          <w:szCs w:val="20"/>
          <w:lang w:eastAsia="ar-SA"/>
        </w:rPr>
        <w:t>«ДЕТСКИЙ САД №17 «НЕЗНАЙКА»</w:t>
      </w:r>
    </w:p>
    <w:p w:rsidR="006D2ADD" w:rsidRPr="006871FC" w:rsidRDefault="006D2ADD" w:rsidP="006D2ADD">
      <w:pPr>
        <w:tabs>
          <w:tab w:val="left" w:pos="0"/>
          <w:tab w:val="left" w:pos="709"/>
        </w:tabs>
        <w:suppressAutoHyphens/>
        <w:spacing w:after="0" w:line="240" w:lineRule="auto"/>
        <w:jc w:val="right"/>
        <w:rPr>
          <w:rFonts w:ascii="Times New Roman" w:hAnsi="Times New Roman" w:cs="Times New Roman"/>
          <w:szCs w:val="20"/>
          <w:lang w:eastAsia="ar-SA"/>
        </w:rPr>
      </w:pPr>
    </w:p>
    <w:p w:rsidR="006D2ADD" w:rsidRPr="006871FC" w:rsidRDefault="006D2ADD" w:rsidP="006D2ADD">
      <w:pPr>
        <w:tabs>
          <w:tab w:val="left" w:pos="0"/>
          <w:tab w:val="left" w:pos="709"/>
        </w:tabs>
        <w:suppressAutoHyphens/>
        <w:spacing w:after="0" w:line="240" w:lineRule="auto"/>
        <w:rPr>
          <w:rFonts w:ascii="Times New Roman" w:hAnsi="Times New Roman" w:cs="Times New Roman"/>
          <w:szCs w:val="20"/>
          <w:lang w:eastAsia="ar-SA"/>
        </w:rPr>
      </w:pPr>
    </w:p>
    <w:p w:rsidR="006D2ADD" w:rsidRPr="00291F85" w:rsidRDefault="006D2ADD" w:rsidP="006D2ADD">
      <w:pPr>
        <w:spacing w:after="0"/>
        <w:rPr>
          <w:rFonts w:ascii="Arial" w:hAnsi="Arial" w:cs="Arial"/>
          <w:color w:val="000000"/>
        </w:rPr>
      </w:pPr>
    </w:p>
    <w:p w:rsidR="006D2ADD" w:rsidRDefault="006D2ADD" w:rsidP="006D2ADD">
      <w:pPr>
        <w:shd w:val="clear" w:color="auto" w:fill="FFFFFF"/>
        <w:spacing w:after="0" w:line="240" w:lineRule="auto"/>
        <w:jc w:val="center"/>
        <w:rPr>
          <w:rFonts w:ascii="Times New Roman" w:eastAsia="Times New Roman" w:hAnsi="Times New Roman" w:cs="Times New Roman"/>
          <w:b/>
          <w:bCs/>
          <w:sz w:val="28"/>
          <w:szCs w:val="28"/>
        </w:rPr>
      </w:pPr>
    </w:p>
    <w:p w:rsidR="006D2ADD" w:rsidRDefault="006D2ADD" w:rsidP="006D2ADD">
      <w:pPr>
        <w:shd w:val="clear" w:color="auto" w:fill="FFFFFF"/>
        <w:spacing w:after="0" w:line="240" w:lineRule="auto"/>
        <w:jc w:val="center"/>
        <w:rPr>
          <w:rFonts w:ascii="Times New Roman" w:eastAsia="Times New Roman" w:hAnsi="Times New Roman" w:cs="Times New Roman"/>
          <w:b/>
          <w:bCs/>
          <w:sz w:val="28"/>
          <w:szCs w:val="28"/>
        </w:rPr>
      </w:pPr>
    </w:p>
    <w:p w:rsidR="006D2ADD" w:rsidRDefault="006D2ADD" w:rsidP="006D2ADD">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6D2ADD" w:rsidRDefault="006D2ADD" w:rsidP="006D2ADD">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6D2ADD" w:rsidRDefault="006D2ADD" w:rsidP="006D2ADD">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6D2ADD" w:rsidRDefault="006D2ADD" w:rsidP="006D2ADD">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6D2ADD" w:rsidRDefault="006D2ADD" w:rsidP="006D2ADD">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6D2ADD" w:rsidRDefault="006D2ADD" w:rsidP="006D2ADD">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6D2ADD" w:rsidRDefault="006D2ADD" w:rsidP="006D2ADD">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6D2ADD">
        <w:rPr>
          <w:rFonts w:ascii="Times New Roman" w:eastAsia="Times New Roman" w:hAnsi="Times New Roman" w:cs="Times New Roman"/>
          <w:b/>
          <w:bCs/>
          <w:kern w:val="36"/>
          <w:sz w:val="28"/>
          <w:szCs w:val="28"/>
        </w:rPr>
        <w:t xml:space="preserve">Методические рекомендации </w:t>
      </w:r>
    </w:p>
    <w:p w:rsidR="006D2ADD" w:rsidRPr="006D2ADD" w:rsidRDefault="006D2ADD" w:rsidP="006D2ADD">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6D2ADD">
        <w:rPr>
          <w:rFonts w:ascii="Times New Roman" w:eastAsia="Times New Roman" w:hAnsi="Times New Roman" w:cs="Times New Roman"/>
          <w:b/>
          <w:bCs/>
          <w:kern w:val="36"/>
          <w:sz w:val="28"/>
          <w:szCs w:val="28"/>
        </w:rPr>
        <w:t xml:space="preserve"> по организации дидактических игр</w:t>
      </w:r>
    </w:p>
    <w:p w:rsidR="006D2ADD" w:rsidRPr="006D2ADD" w:rsidRDefault="006D2ADD" w:rsidP="006D2ADD">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6D2ADD">
        <w:rPr>
          <w:rFonts w:ascii="Times New Roman" w:eastAsia="Times New Roman" w:hAnsi="Times New Roman" w:cs="Times New Roman"/>
          <w:b/>
          <w:bCs/>
          <w:kern w:val="36"/>
          <w:sz w:val="28"/>
          <w:szCs w:val="28"/>
        </w:rPr>
        <w:t>в старшей  группе детского сада</w:t>
      </w:r>
      <w:r>
        <w:rPr>
          <w:rFonts w:ascii="Times New Roman" w:eastAsia="Times New Roman" w:hAnsi="Times New Roman" w:cs="Times New Roman"/>
          <w:b/>
          <w:bCs/>
          <w:kern w:val="36"/>
          <w:sz w:val="28"/>
          <w:szCs w:val="28"/>
        </w:rPr>
        <w:t>.</w:t>
      </w:r>
    </w:p>
    <w:p w:rsidR="006D2ADD" w:rsidRPr="006D2ADD" w:rsidRDefault="006D2ADD" w:rsidP="006D2ADD">
      <w:pPr>
        <w:shd w:val="clear" w:color="auto" w:fill="FFFFFF"/>
        <w:spacing w:after="0" w:line="240" w:lineRule="auto"/>
        <w:jc w:val="center"/>
        <w:outlineLvl w:val="0"/>
        <w:rPr>
          <w:rFonts w:ascii="Times New Roman" w:eastAsia="Times New Roman" w:hAnsi="Times New Roman" w:cs="Times New Roman"/>
          <w:sz w:val="24"/>
          <w:szCs w:val="24"/>
        </w:rPr>
      </w:pPr>
    </w:p>
    <w:p w:rsidR="006D2ADD" w:rsidRDefault="006D2ADD" w:rsidP="006D2ADD">
      <w:pPr>
        <w:shd w:val="clear" w:color="auto" w:fill="FFFFFF"/>
        <w:spacing w:after="0" w:line="240" w:lineRule="auto"/>
        <w:outlineLvl w:val="0"/>
        <w:rPr>
          <w:rFonts w:ascii="Times New Roman" w:eastAsia="Times New Roman" w:hAnsi="Times New Roman" w:cs="Times New Roman"/>
          <w:color w:val="000000"/>
          <w:sz w:val="24"/>
          <w:szCs w:val="24"/>
        </w:rPr>
      </w:pPr>
    </w:p>
    <w:p w:rsidR="006D2ADD" w:rsidRDefault="006D2ADD" w:rsidP="006D2ADD">
      <w:pPr>
        <w:shd w:val="clear" w:color="auto" w:fill="FFFFFF"/>
        <w:spacing w:after="0" w:line="240" w:lineRule="auto"/>
        <w:jc w:val="center"/>
        <w:rPr>
          <w:rFonts w:ascii="Times New Roman" w:eastAsia="Times New Roman" w:hAnsi="Times New Roman" w:cs="Times New Roman"/>
          <w:b/>
          <w:bCs/>
          <w:sz w:val="28"/>
          <w:szCs w:val="28"/>
        </w:rPr>
      </w:pPr>
    </w:p>
    <w:p w:rsidR="006D2ADD" w:rsidRDefault="006D2ADD" w:rsidP="006D2ADD">
      <w:pPr>
        <w:shd w:val="clear" w:color="auto" w:fill="FFFFFF"/>
        <w:spacing w:after="0" w:line="240" w:lineRule="auto"/>
        <w:jc w:val="center"/>
        <w:rPr>
          <w:rFonts w:ascii="Times New Roman" w:eastAsia="Times New Roman" w:hAnsi="Times New Roman" w:cs="Times New Roman"/>
          <w:b/>
          <w:bCs/>
          <w:sz w:val="28"/>
          <w:szCs w:val="28"/>
        </w:rPr>
      </w:pPr>
    </w:p>
    <w:p w:rsidR="006D2ADD" w:rsidRDefault="006D2ADD" w:rsidP="006D2ADD">
      <w:pPr>
        <w:shd w:val="clear" w:color="auto" w:fill="FFFFFF"/>
        <w:spacing w:after="0" w:line="240" w:lineRule="auto"/>
        <w:jc w:val="center"/>
        <w:rPr>
          <w:rFonts w:ascii="Times New Roman" w:eastAsia="Times New Roman" w:hAnsi="Times New Roman" w:cs="Times New Roman"/>
          <w:b/>
          <w:bCs/>
          <w:sz w:val="28"/>
          <w:szCs w:val="28"/>
        </w:rPr>
      </w:pPr>
    </w:p>
    <w:p w:rsidR="006D2ADD" w:rsidRDefault="006D2ADD" w:rsidP="006D2ADD">
      <w:pPr>
        <w:shd w:val="clear" w:color="auto" w:fill="FFFFFF"/>
        <w:spacing w:after="0" w:line="240" w:lineRule="auto"/>
        <w:jc w:val="center"/>
        <w:rPr>
          <w:rFonts w:ascii="Times New Roman" w:eastAsia="Times New Roman" w:hAnsi="Times New Roman" w:cs="Times New Roman"/>
          <w:b/>
          <w:bCs/>
          <w:sz w:val="28"/>
          <w:szCs w:val="28"/>
        </w:rPr>
      </w:pPr>
    </w:p>
    <w:p w:rsidR="006D2ADD" w:rsidRPr="006871FC" w:rsidRDefault="006D2ADD" w:rsidP="006D2ADD">
      <w:pPr>
        <w:jc w:val="center"/>
        <w:rPr>
          <w:rFonts w:ascii="Times New Roman" w:hAnsi="Times New Roman" w:cs="Times New Roman"/>
          <w:color w:val="000000"/>
          <w:sz w:val="28"/>
          <w:szCs w:val="28"/>
        </w:rPr>
      </w:pPr>
    </w:p>
    <w:p w:rsidR="006D2ADD" w:rsidRPr="006871FC" w:rsidRDefault="006D2ADD" w:rsidP="006D2ADD">
      <w:pPr>
        <w:spacing w:after="0" w:line="240" w:lineRule="auto"/>
        <w:rPr>
          <w:rFonts w:ascii="Times New Roman" w:hAnsi="Times New Roman" w:cs="Times New Roman"/>
          <w:color w:val="000000"/>
          <w:sz w:val="24"/>
          <w:szCs w:val="28"/>
        </w:rPr>
      </w:pPr>
    </w:p>
    <w:p w:rsidR="006D2ADD" w:rsidRPr="006871FC" w:rsidRDefault="006D2ADD" w:rsidP="006D2ADD">
      <w:pPr>
        <w:spacing w:after="0" w:line="240" w:lineRule="auto"/>
        <w:jc w:val="right"/>
        <w:rPr>
          <w:rFonts w:ascii="Times New Roman" w:hAnsi="Times New Roman" w:cs="Times New Roman"/>
          <w:bCs/>
          <w:color w:val="000000"/>
          <w:sz w:val="24"/>
          <w:szCs w:val="28"/>
        </w:rPr>
      </w:pPr>
      <w:r w:rsidRPr="006871FC">
        <w:rPr>
          <w:rFonts w:ascii="Times New Roman" w:hAnsi="Times New Roman" w:cs="Times New Roman"/>
          <w:bCs/>
          <w:color w:val="000000"/>
          <w:sz w:val="24"/>
          <w:szCs w:val="28"/>
        </w:rPr>
        <w:t>Подготовила воспитатель</w:t>
      </w:r>
    </w:p>
    <w:p w:rsidR="006D2ADD" w:rsidRPr="006871FC" w:rsidRDefault="006D2ADD" w:rsidP="006D2ADD">
      <w:pPr>
        <w:spacing w:after="0" w:line="240" w:lineRule="auto"/>
        <w:jc w:val="right"/>
        <w:rPr>
          <w:rFonts w:ascii="Times New Roman" w:hAnsi="Times New Roman" w:cs="Times New Roman"/>
          <w:bCs/>
          <w:color w:val="000000"/>
          <w:sz w:val="24"/>
          <w:szCs w:val="28"/>
        </w:rPr>
      </w:pPr>
      <w:r w:rsidRPr="006871FC">
        <w:rPr>
          <w:rFonts w:ascii="Times New Roman" w:hAnsi="Times New Roman" w:cs="Times New Roman"/>
          <w:bCs/>
          <w:color w:val="000000"/>
          <w:sz w:val="24"/>
          <w:szCs w:val="28"/>
        </w:rPr>
        <w:t xml:space="preserve"> </w:t>
      </w:r>
      <w:proofErr w:type="spellStart"/>
      <w:r w:rsidRPr="006871FC">
        <w:rPr>
          <w:rFonts w:ascii="Times New Roman" w:hAnsi="Times New Roman" w:cs="Times New Roman"/>
          <w:bCs/>
          <w:color w:val="000000"/>
          <w:sz w:val="24"/>
          <w:szCs w:val="28"/>
        </w:rPr>
        <w:t>Скобелкина</w:t>
      </w:r>
      <w:proofErr w:type="spellEnd"/>
      <w:r w:rsidRPr="006871FC">
        <w:rPr>
          <w:rFonts w:ascii="Times New Roman" w:hAnsi="Times New Roman" w:cs="Times New Roman"/>
          <w:bCs/>
          <w:color w:val="000000"/>
          <w:sz w:val="24"/>
          <w:szCs w:val="28"/>
        </w:rPr>
        <w:t xml:space="preserve"> Н.С. </w:t>
      </w:r>
    </w:p>
    <w:p w:rsidR="006D2ADD" w:rsidRPr="006871FC" w:rsidRDefault="006D2ADD" w:rsidP="006D2ADD">
      <w:pPr>
        <w:spacing w:after="0" w:line="240" w:lineRule="auto"/>
        <w:jc w:val="right"/>
        <w:rPr>
          <w:rFonts w:ascii="Times New Roman" w:hAnsi="Times New Roman" w:cs="Times New Roman"/>
          <w:bCs/>
          <w:color w:val="000000"/>
          <w:sz w:val="24"/>
          <w:szCs w:val="28"/>
        </w:rPr>
      </w:pPr>
      <w:r w:rsidRPr="006871FC">
        <w:rPr>
          <w:rFonts w:ascii="Times New Roman" w:hAnsi="Times New Roman" w:cs="Times New Roman"/>
          <w:bCs/>
          <w:color w:val="000000"/>
          <w:sz w:val="24"/>
          <w:szCs w:val="28"/>
        </w:rPr>
        <w:t>МБДОУ «Детский сад №17 «Незнайка»</w:t>
      </w:r>
    </w:p>
    <w:p w:rsidR="006D2ADD" w:rsidRPr="006871FC" w:rsidRDefault="006D2ADD" w:rsidP="006D2ADD">
      <w:pPr>
        <w:spacing w:after="0"/>
        <w:jc w:val="right"/>
        <w:rPr>
          <w:rFonts w:ascii="Times New Roman" w:hAnsi="Times New Roman" w:cs="Times New Roman"/>
          <w:bCs/>
          <w:color w:val="000000"/>
          <w:sz w:val="28"/>
          <w:szCs w:val="28"/>
        </w:rPr>
      </w:pPr>
    </w:p>
    <w:p w:rsidR="006D2ADD" w:rsidRPr="006871FC" w:rsidRDefault="006D2ADD" w:rsidP="006D2ADD">
      <w:pPr>
        <w:jc w:val="right"/>
        <w:rPr>
          <w:rFonts w:ascii="Times New Roman" w:hAnsi="Times New Roman" w:cs="Times New Roman"/>
          <w:bCs/>
          <w:color w:val="000000"/>
          <w:sz w:val="28"/>
          <w:szCs w:val="28"/>
        </w:rPr>
      </w:pPr>
    </w:p>
    <w:p w:rsidR="006D2ADD" w:rsidRDefault="006D2ADD" w:rsidP="006D2ADD">
      <w:pPr>
        <w:jc w:val="center"/>
        <w:rPr>
          <w:rFonts w:ascii="Times New Roman" w:hAnsi="Times New Roman" w:cs="Times New Roman"/>
          <w:bCs/>
          <w:color w:val="000000"/>
          <w:sz w:val="28"/>
          <w:szCs w:val="28"/>
        </w:rPr>
      </w:pPr>
    </w:p>
    <w:p w:rsidR="006D2ADD" w:rsidRPr="007206CF" w:rsidRDefault="006D2ADD" w:rsidP="006D2ADD">
      <w:pPr>
        <w:shd w:val="clear" w:color="auto" w:fill="FFFFFF"/>
        <w:spacing w:after="0" w:line="240" w:lineRule="auto"/>
        <w:jc w:val="center"/>
        <w:rPr>
          <w:rFonts w:ascii="Arial" w:eastAsia="Times New Roman" w:hAnsi="Arial" w:cs="Arial"/>
          <w:color w:val="000000"/>
          <w:sz w:val="21"/>
          <w:szCs w:val="21"/>
        </w:rPr>
      </w:pPr>
    </w:p>
    <w:p w:rsidR="006D2ADD" w:rsidRPr="007206CF" w:rsidRDefault="006D2ADD" w:rsidP="006D2ADD">
      <w:pPr>
        <w:shd w:val="clear" w:color="auto" w:fill="FFFFFF"/>
        <w:spacing w:after="0" w:line="240" w:lineRule="auto"/>
        <w:jc w:val="center"/>
        <w:rPr>
          <w:rFonts w:ascii="Arial" w:eastAsia="Times New Roman" w:hAnsi="Arial" w:cs="Arial"/>
          <w:color w:val="000000"/>
          <w:sz w:val="21"/>
          <w:szCs w:val="21"/>
        </w:rPr>
      </w:pPr>
    </w:p>
    <w:p w:rsidR="006D2ADD" w:rsidRPr="007206CF" w:rsidRDefault="006D2ADD" w:rsidP="006D2ADD">
      <w:pPr>
        <w:shd w:val="clear" w:color="auto" w:fill="FFFFFF"/>
        <w:spacing w:after="0" w:line="240" w:lineRule="auto"/>
        <w:jc w:val="center"/>
        <w:rPr>
          <w:rFonts w:ascii="Arial" w:eastAsia="Times New Roman" w:hAnsi="Arial" w:cs="Arial"/>
          <w:color w:val="000000"/>
          <w:sz w:val="21"/>
          <w:szCs w:val="21"/>
        </w:rPr>
      </w:pPr>
    </w:p>
    <w:p w:rsidR="006D2ADD" w:rsidRPr="009F1D62" w:rsidRDefault="006D2ADD" w:rsidP="006D2ADD">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2018</w:t>
      </w:r>
      <w:r w:rsidRPr="009F1D62">
        <w:rPr>
          <w:rFonts w:ascii="Times New Roman" w:eastAsia="Times New Roman" w:hAnsi="Times New Roman" w:cs="Times New Roman"/>
          <w:color w:val="000000"/>
        </w:rPr>
        <w:t>г</w:t>
      </w:r>
    </w:p>
    <w:p w:rsidR="006D2ADD" w:rsidRPr="009F1D62" w:rsidRDefault="006D2ADD" w:rsidP="006D2ADD">
      <w:pPr>
        <w:shd w:val="clear" w:color="auto" w:fill="FFFFFF"/>
        <w:spacing w:after="0" w:line="240" w:lineRule="auto"/>
        <w:jc w:val="center"/>
        <w:rPr>
          <w:rFonts w:ascii="Times New Roman" w:eastAsia="Times New Roman" w:hAnsi="Times New Roman" w:cs="Times New Roman"/>
          <w:color w:val="000000"/>
        </w:rPr>
      </w:pPr>
      <w:r w:rsidRPr="009F1D62">
        <w:rPr>
          <w:rFonts w:ascii="Times New Roman" w:eastAsia="Times New Roman" w:hAnsi="Times New Roman" w:cs="Times New Roman"/>
          <w:color w:val="000000"/>
        </w:rPr>
        <w:t>Ханты-Мансийск</w:t>
      </w:r>
    </w:p>
    <w:p w:rsidR="006D2ADD" w:rsidRDefault="006D2ADD" w:rsidP="00F526C7">
      <w:pPr>
        <w:shd w:val="clear" w:color="auto" w:fill="FFFFFF"/>
        <w:spacing w:after="0" w:line="240" w:lineRule="auto"/>
        <w:outlineLvl w:val="0"/>
        <w:rPr>
          <w:rFonts w:ascii="Times New Roman" w:eastAsia="Times New Roman" w:hAnsi="Times New Roman" w:cs="Times New Roman"/>
          <w:b/>
          <w:bCs/>
          <w:color w:val="009000"/>
          <w:kern w:val="36"/>
          <w:sz w:val="28"/>
          <w:szCs w:val="28"/>
        </w:rPr>
      </w:pPr>
    </w:p>
    <w:p w:rsidR="006D2ADD" w:rsidRDefault="006D2ADD" w:rsidP="00F526C7">
      <w:pPr>
        <w:shd w:val="clear" w:color="auto" w:fill="FFFFFF"/>
        <w:spacing w:after="0" w:line="240" w:lineRule="auto"/>
        <w:outlineLvl w:val="0"/>
        <w:rPr>
          <w:rFonts w:ascii="Times New Roman" w:eastAsia="Times New Roman" w:hAnsi="Times New Roman" w:cs="Times New Roman"/>
          <w:b/>
          <w:bCs/>
          <w:color w:val="009000"/>
          <w:kern w:val="36"/>
          <w:sz w:val="28"/>
          <w:szCs w:val="28"/>
        </w:rPr>
      </w:pPr>
    </w:p>
    <w:p w:rsidR="006D2ADD" w:rsidRDefault="00F526C7" w:rsidP="00F526C7">
      <w:pPr>
        <w:shd w:val="clear" w:color="auto" w:fill="FFFFFF"/>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D2ADD" w:rsidRDefault="006D2ADD" w:rsidP="00F526C7">
      <w:pPr>
        <w:shd w:val="clear" w:color="auto" w:fill="FFFFFF"/>
        <w:spacing w:after="0" w:line="240" w:lineRule="auto"/>
        <w:outlineLvl w:val="0"/>
        <w:rPr>
          <w:rFonts w:ascii="Times New Roman" w:eastAsia="Times New Roman" w:hAnsi="Times New Roman" w:cs="Times New Roman"/>
          <w:color w:val="000000"/>
          <w:sz w:val="24"/>
          <w:szCs w:val="24"/>
        </w:rPr>
      </w:pPr>
    </w:p>
    <w:p w:rsidR="006D2ADD" w:rsidRDefault="006D2ADD" w:rsidP="00F526C7">
      <w:pPr>
        <w:shd w:val="clear" w:color="auto" w:fill="FFFFFF"/>
        <w:spacing w:after="0" w:line="240" w:lineRule="auto"/>
        <w:outlineLvl w:val="0"/>
        <w:rPr>
          <w:rFonts w:ascii="Times New Roman" w:eastAsia="Times New Roman" w:hAnsi="Times New Roman" w:cs="Times New Roman"/>
          <w:color w:val="000000"/>
          <w:sz w:val="24"/>
          <w:szCs w:val="24"/>
        </w:rPr>
      </w:pPr>
    </w:p>
    <w:p w:rsidR="006D2ADD" w:rsidRDefault="006D2ADD" w:rsidP="00F526C7">
      <w:pPr>
        <w:shd w:val="clear" w:color="auto" w:fill="FFFFFF"/>
        <w:spacing w:after="0" w:line="240" w:lineRule="auto"/>
        <w:outlineLvl w:val="0"/>
        <w:rPr>
          <w:rFonts w:ascii="Times New Roman" w:eastAsia="Times New Roman" w:hAnsi="Times New Roman" w:cs="Times New Roman"/>
          <w:color w:val="000000"/>
          <w:sz w:val="24"/>
          <w:szCs w:val="24"/>
        </w:rPr>
      </w:pPr>
    </w:p>
    <w:p w:rsidR="006D2ADD" w:rsidRPr="006D2ADD" w:rsidRDefault="006D2ADD" w:rsidP="006D2ADD">
      <w:pPr>
        <w:shd w:val="clear" w:color="auto" w:fill="FFFFFF"/>
        <w:spacing w:after="0" w:line="240" w:lineRule="auto"/>
        <w:jc w:val="both"/>
        <w:outlineLvl w:val="0"/>
        <w:rPr>
          <w:rFonts w:ascii="Times New Roman" w:eastAsia="Times New Roman" w:hAnsi="Times New Roman" w:cs="Times New Roman"/>
          <w:b/>
          <w:color w:val="000000"/>
          <w:sz w:val="28"/>
          <w:szCs w:val="28"/>
        </w:rPr>
      </w:pPr>
      <w:r w:rsidRPr="006D2ADD">
        <w:rPr>
          <w:rFonts w:ascii="Times New Roman" w:eastAsia="Times New Roman" w:hAnsi="Times New Roman" w:cs="Times New Roman"/>
          <w:b/>
          <w:color w:val="000000"/>
          <w:sz w:val="28"/>
          <w:szCs w:val="28"/>
        </w:rPr>
        <w:lastRenderedPageBreak/>
        <w:t>Пояснительная записка.</w:t>
      </w:r>
    </w:p>
    <w:p w:rsidR="006D2ADD" w:rsidRPr="006D2ADD" w:rsidRDefault="006D2ADD" w:rsidP="006D2ADD">
      <w:pPr>
        <w:shd w:val="clear" w:color="auto" w:fill="FFFFFF"/>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Одним из основных предметов в школе является математика.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Основная цель занятий математикой – дать ребенку ощущение уверенности в своих силах, основанное на том, что мир упорядочен и потому постижим, </w:t>
      </w:r>
      <w:proofErr w:type="gramStart"/>
      <w:r w:rsidRPr="006D2ADD">
        <w:rPr>
          <w:rFonts w:ascii="Times New Roman" w:eastAsia="Times New Roman" w:hAnsi="Times New Roman" w:cs="Times New Roman"/>
          <w:color w:val="000000"/>
          <w:sz w:val="28"/>
          <w:szCs w:val="28"/>
        </w:rPr>
        <w:t>а</w:t>
      </w:r>
      <w:proofErr w:type="gramEnd"/>
      <w:r w:rsidRPr="006D2ADD">
        <w:rPr>
          <w:rFonts w:ascii="Times New Roman" w:eastAsia="Times New Roman" w:hAnsi="Times New Roman" w:cs="Times New Roman"/>
          <w:color w:val="000000"/>
          <w:sz w:val="28"/>
          <w:szCs w:val="28"/>
        </w:rPr>
        <w:t xml:space="preserve"> следовательно, предсказуем для человека.</w:t>
      </w:r>
    </w:p>
    <w:p w:rsidR="006D2ADD" w:rsidRPr="006D2ADD" w:rsidRDefault="006D2ADD" w:rsidP="006D2ADD">
      <w:pPr>
        <w:shd w:val="clear" w:color="auto" w:fill="FFFFFF"/>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В группе </w:t>
      </w:r>
      <w:proofErr w:type="spellStart"/>
      <w:r w:rsidRPr="006D2ADD">
        <w:rPr>
          <w:rFonts w:ascii="Times New Roman" w:eastAsia="Times New Roman" w:hAnsi="Times New Roman" w:cs="Times New Roman"/>
          <w:color w:val="000000"/>
          <w:sz w:val="28"/>
          <w:szCs w:val="28"/>
        </w:rPr>
        <w:t>предшкольной</w:t>
      </w:r>
      <w:proofErr w:type="spellEnd"/>
      <w:r w:rsidRPr="006D2ADD">
        <w:rPr>
          <w:rFonts w:ascii="Times New Roman" w:eastAsia="Times New Roman" w:hAnsi="Times New Roman" w:cs="Times New Roman"/>
          <w:color w:val="000000"/>
          <w:sz w:val="28"/>
          <w:szCs w:val="28"/>
        </w:rPr>
        <w:t xml:space="preserve"> подготовки проводится работа по формированию элементарных математических представлений.</w:t>
      </w:r>
    </w:p>
    <w:p w:rsidR="006D2ADD" w:rsidRPr="006D2ADD" w:rsidRDefault="006D2ADD" w:rsidP="006D2ADD">
      <w:pPr>
        <w:shd w:val="clear" w:color="auto" w:fill="FFFFFF"/>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Обучение математике детей дошкольного возраста немыслимо без испо</w:t>
      </w:r>
      <w:r>
        <w:rPr>
          <w:rFonts w:ascii="Times New Roman" w:eastAsia="Times New Roman" w:hAnsi="Times New Roman" w:cs="Times New Roman"/>
          <w:color w:val="000000"/>
          <w:sz w:val="28"/>
          <w:szCs w:val="28"/>
        </w:rPr>
        <w:t>льзования дидактических игр</w:t>
      </w:r>
      <w:r w:rsidRPr="006D2ADD">
        <w:rPr>
          <w:rFonts w:ascii="Times New Roman" w:eastAsia="Times New Roman" w:hAnsi="Times New Roman" w:cs="Times New Roman"/>
          <w:color w:val="000000"/>
          <w:sz w:val="28"/>
          <w:szCs w:val="28"/>
        </w:rPr>
        <w:t>. Их использование хорошо помогает восприятию материала и потому ребенок принимает активное участие в познавательном процессе.</w:t>
      </w:r>
    </w:p>
    <w:p w:rsidR="006D2ADD" w:rsidRPr="006D2ADD" w:rsidRDefault="006D2ADD" w:rsidP="006D2ADD">
      <w:pPr>
        <w:shd w:val="clear" w:color="auto" w:fill="FFFFFF"/>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Дидактическая игра требует усидчивости, серьезный настрой, использование мыслительного процесса. Игра – естественный способ развития ребенка. Такими нас создала природа, ведь не случайно детеныши животных все жизненно важные навыки приобретают в игре. Только в игре ребенок радостно и легко, как цветок под солнцем, раскрывает свои творческие способности,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w:t>
      </w:r>
    </w:p>
    <w:p w:rsidR="006D2ADD" w:rsidRPr="006D2ADD" w:rsidRDefault="00F526C7" w:rsidP="006D2ADD">
      <w:pPr>
        <w:shd w:val="clear" w:color="auto" w:fill="FFFFFF"/>
        <w:spacing w:after="0" w:line="240" w:lineRule="auto"/>
        <w:jc w:val="both"/>
        <w:outlineLvl w:val="0"/>
        <w:rPr>
          <w:rFonts w:ascii="Times New Roman" w:eastAsia="Times New Roman" w:hAnsi="Times New Roman" w:cs="Times New Roman"/>
          <w:b/>
          <w:color w:val="000000"/>
          <w:sz w:val="28"/>
          <w:szCs w:val="28"/>
        </w:rPr>
      </w:pPr>
      <w:r w:rsidRPr="006D2ADD">
        <w:rPr>
          <w:rFonts w:ascii="Times New Roman" w:eastAsia="Times New Roman" w:hAnsi="Times New Roman" w:cs="Times New Roman"/>
          <w:b/>
          <w:color w:val="000000"/>
          <w:sz w:val="28"/>
          <w:szCs w:val="28"/>
        </w:rPr>
        <w:t xml:space="preserve">  </w:t>
      </w:r>
      <w:r w:rsidR="006D2ADD" w:rsidRPr="006D2ADD">
        <w:rPr>
          <w:rFonts w:ascii="Times New Roman" w:eastAsia="Times New Roman" w:hAnsi="Times New Roman" w:cs="Times New Roman"/>
          <w:b/>
          <w:color w:val="000000"/>
          <w:sz w:val="28"/>
          <w:szCs w:val="28"/>
        </w:rPr>
        <w:t>Методические р</w:t>
      </w:r>
      <w:r w:rsidR="006D2ADD">
        <w:rPr>
          <w:rFonts w:ascii="Times New Roman" w:eastAsia="Times New Roman" w:hAnsi="Times New Roman" w:cs="Times New Roman"/>
          <w:b/>
          <w:color w:val="000000"/>
          <w:sz w:val="28"/>
          <w:szCs w:val="28"/>
        </w:rPr>
        <w:t>е</w:t>
      </w:r>
      <w:r w:rsidR="006D2ADD" w:rsidRPr="006D2ADD">
        <w:rPr>
          <w:rFonts w:ascii="Times New Roman" w:eastAsia="Times New Roman" w:hAnsi="Times New Roman" w:cs="Times New Roman"/>
          <w:b/>
          <w:color w:val="000000"/>
          <w:sz w:val="28"/>
          <w:szCs w:val="28"/>
        </w:rPr>
        <w:t>комендации.</w:t>
      </w:r>
    </w:p>
    <w:p w:rsidR="00F526C7" w:rsidRPr="006D2ADD" w:rsidRDefault="00F526C7" w:rsidP="006D2ADD">
      <w:pPr>
        <w:shd w:val="clear" w:color="auto" w:fill="FFFFFF"/>
        <w:spacing w:after="0" w:line="240" w:lineRule="auto"/>
        <w:jc w:val="both"/>
        <w:outlineLvl w:val="0"/>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Дидактическая игра представляет собой многоплановое, сложное  педагогическое явление: оно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r w:rsidRPr="006D2ADD">
        <w:rPr>
          <w:rFonts w:ascii="Times New Roman" w:eastAsia="Times New Roman" w:hAnsi="Times New Roman" w:cs="Times New Roman"/>
          <w:color w:val="000000"/>
          <w:sz w:val="28"/>
          <w:szCs w:val="28"/>
        </w:rPr>
        <w:br/>
        <w:t xml:space="preserve">          В дидактической игре роль воспитателя несравненно большая, чем в детских играх другого типа, и главное в том, что воспитатель вводит детей в ту или иную игру и знакомит их с методом ее ведения. Участвуя в ней, сам ведет ее так, чтобы использовать для достижения возможно большее число дидактических задач.</w:t>
      </w:r>
    </w:p>
    <w:p w:rsidR="00F526C7" w:rsidRPr="006D2ADD" w:rsidRDefault="00F526C7" w:rsidP="006D2ADD">
      <w:pPr>
        <w:shd w:val="clear" w:color="auto" w:fill="FFFFFF"/>
        <w:spacing w:after="0" w:line="240" w:lineRule="auto"/>
        <w:jc w:val="both"/>
        <w:outlineLvl w:val="0"/>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Руководство дидактической игрой требует большого педагогического мастерства. Отбирая игры, воспитатель исходит из того, какие программные задачи он будет решать с их помощью, как игра будет способствовать развитию умственной активности детей, воспитанию нравственных сторон личности, тренировать сенсорный опыт. Соответствует ли дидактическая задача игры тому программному содержанию, которое изучается на занятиях.</w:t>
      </w:r>
    </w:p>
    <w:p w:rsidR="00F526C7" w:rsidRPr="006D2ADD" w:rsidRDefault="00F526C7" w:rsidP="006D2ADD">
      <w:pPr>
        <w:shd w:val="clear" w:color="auto" w:fill="FFFFFF"/>
        <w:spacing w:after="0" w:line="240" w:lineRule="auto"/>
        <w:outlineLvl w:val="0"/>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Вначале воспитатель разбирает игру с точки зрения ее структуры: дидактическая задача, содержание, правила, игровое действие.</w:t>
      </w:r>
      <w:r w:rsidRPr="006D2ADD">
        <w:rPr>
          <w:rFonts w:ascii="Times New Roman" w:eastAsia="Times New Roman" w:hAnsi="Times New Roman" w:cs="Times New Roman"/>
          <w:color w:val="000000"/>
          <w:sz w:val="28"/>
          <w:szCs w:val="28"/>
        </w:rPr>
        <w:br/>
        <w:t xml:space="preserve">Заботится о том, чтобы в избранной игре дети закрепляли, уточняли, расширяли знания и умения и в то же время </w:t>
      </w:r>
      <w:proofErr w:type="spellStart"/>
      <w:r w:rsidRPr="006D2ADD">
        <w:rPr>
          <w:rFonts w:ascii="Times New Roman" w:eastAsia="Times New Roman" w:hAnsi="Times New Roman" w:cs="Times New Roman"/>
          <w:color w:val="000000"/>
          <w:sz w:val="28"/>
          <w:szCs w:val="28"/>
        </w:rPr>
        <w:t>н</w:t>
      </w:r>
      <w:proofErr w:type="gramStart"/>
      <w:r w:rsidRPr="006D2ADD">
        <w:rPr>
          <w:rFonts w:ascii="Times New Roman" w:eastAsia="Times New Roman" w:hAnsi="Times New Roman" w:cs="Times New Roman"/>
          <w:color w:val="000000"/>
          <w:sz w:val="28"/>
          <w:szCs w:val="28"/>
        </w:rPr>
        <w:t>e</w:t>
      </w:r>
      <w:proofErr w:type="spellEnd"/>
      <w:proofErr w:type="gramEnd"/>
      <w:r w:rsidRPr="006D2ADD">
        <w:rPr>
          <w:rFonts w:ascii="Times New Roman" w:eastAsia="Times New Roman" w:hAnsi="Times New Roman" w:cs="Times New Roman"/>
          <w:color w:val="000000"/>
          <w:sz w:val="28"/>
          <w:szCs w:val="28"/>
        </w:rPr>
        <w:t xml:space="preserve"> превращали игру в занятие или упражнение. Воспитатель детально продумывает, как, выполняя программную задачу, сохранить игровое действие, высокий темп игры </w:t>
      </w:r>
      <w:r w:rsidRPr="006D2ADD">
        <w:rPr>
          <w:rFonts w:ascii="Times New Roman" w:eastAsia="Times New Roman" w:hAnsi="Times New Roman" w:cs="Times New Roman"/>
          <w:color w:val="000000"/>
          <w:sz w:val="28"/>
          <w:szCs w:val="28"/>
        </w:rPr>
        <w:lastRenderedPageBreak/>
        <w:t>(старший дошкольный возраст) и обеспечить возможность каждому ребенку активно действовать в игровой ситуации.</w:t>
      </w:r>
      <w:r w:rsidRPr="006D2ADD">
        <w:rPr>
          <w:rFonts w:ascii="Times New Roman" w:eastAsia="Times New Roman" w:hAnsi="Times New Roman" w:cs="Times New Roman"/>
          <w:color w:val="000000"/>
          <w:sz w:val="28"/>
          <w:szCs w:val="28"/>
        </w:rPr>
        <w:br/>
        <w:t xml:space="preserve">   Воспитатель должен довести структуру дидактической игры до сознания каждого ребенка, мобилизовать силы детей на выполнение правил и игрового действия. </w:t>
      </w:r>
      <w:proofErr w:type="gramStart"/>
      <w:r w:rsidRPr="006D2ADD">
        <w:rPr>
          <w:rFonts w:ascii="Times New Roman" w:eastAsia="Times New Roman" w:hAnsi="Times New Roman" w:cs="Times New Roman"/>
          <w:color w:val="000000"/>
          <w:sz w:val="28"/>
          <w:szCs w:val="28"/>
        </w:rPr>
        <w:t>Для этого необходимо тщательно подготовиться к проведению игры: продумать четкое, ясное, немногословное объяснение содержания, правил, игрового действия, наметить дидактические задачи игры, а также на каких детей в процессе игры следует обратить особое внимание (вспомнить, кто из них на занятиях затрудняется в выполнении программного содержания), кого привлечь к активной роли, или, наоборот, одних несколько сдержать, чтобы они не подавляли инициативу и</w:t>
      </w:r>
      <w:proofErr w:type="gramEnd"/>
      <w:r w:rsidRPr="006D2ADD">
        <w:rPr>
          <w:rFonts w:ascii="Times New Roman" w:eastAsia="Times New Roman" w:hAnsi="Times New Roman" w:cs="Times New Roman"/>
          <w:color w:val="000000"/>
          <w:sz w:val="28"/>
          <w:szCs w:val="28"/>
        </w:rPr>
        <w:t xml:space="preserve"> творчество своих товарищей, другим помочь обрести веру в свои силы.</w:t>
      </w:r>
      <w:r w:rsidRPr="006D2ADD">
        <w:rPr>
          <w:rFonts w:ascii="Times New Roman" w:eastAsia="Times New Roman" w:hAnsi="Times New Roman" w:cs="Times New Roman"/>
          <w:color w:val="000000"/>
          <w:sz w:val="28"/>
          <w:szCs w:val="28"/>
        </w:rPr>
        <w:br/>
        <w:t xml:space="preserve">       При подборе дидактических игр необходимо учитывать, что на развитие умственной активности детей в игре влияет ее организация. Перед каждым ребенком должна быть поставлена определенная задача, чтобы он встречался при ее решении с некоторыми трудностями, а не получал все в готовом виде.</w:t>
      </w:r>
      <w:r w:rsidRPr="006D2ADD">
        <w:rPr>
          <w:rFonts w:ascii="Times New Roman" w:eastAsia="Times New Roman" w:hAnsi="Times New Roman" w:cs="Times New Roman"/>
          <w:color w:val="000000"/>
          <w:sz w:val="28"/>
          <w:szCs w:val="28"/>
        </w:rPr>
        <w:br/>
        <w:t xml:space="preserve">Так, большую ценность в развитии мышления детей имеют дидактические игры по элементарным математическим представлениям. </w:t>
      </w:r>
    </w:p>
    <w:p w:rsidR="00F526C7" w:rsidRPr="006D2ADD" w:rsidRDefault="00F526C7" w:rsidP="006D2ADD">
      <w:pPr>
        <w:shd w:val="clear" w:color="auto" w:fill="FFFFFF"/>
        <w:spacing w:after="0" w:line="240" w:lineRule="auto"/>
        <w:outlineLvl w:val="0"/>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Усвоить название чисел до 10 не так уж трудно для детей. Гораздо труднее усвоить отношения между множествами. В игре дети уточняют и осмысливают, </w:t>
      </w:r>
      <w:proofErr w:type="gramStart"/>
      <w:r w:rsidRPr="006D2ADD">
        <w:rPr>
          <w:rFonts w:ascii="Times New Roman" w:eastAsia="Times New Roman" w:hAnsi="Times New Roman" w:cs="Times New Roman"/>
          <w:color w:val="000000"/>
          <w:sz w:val="28"/>
          <w:szCs w:val="28"/>
        </w:rPr>
        <w:t>где</w:t>
      </w:r>
      <w:proofErr w:type="gramEnd"/>
      <w:r w:rsidRPr="006D2ADD">
        <w:rPr>
          <w:rFonts w:ascii="Times New Roman" w:eastAsia="Times New Roman" w:hAnsi="Times New Roman" w:cs="Times New Roman"/>
          <w:color w:val="000000"/>
          <w:sz w:val="28"/>
          <w:szCs w:val="28"/>
        </w:rPr>
        <w:t xml:space="preserve"> сколько предметов разложено, к</w:t>
      </w:r>
      <w:r w:rsidR="006D2ADD">
        <w:rPr>
          <w:rFonts w:ascii="Times New Roman" w:eastAsia="Times New Roman" w:hAnsi="Times New Roman" w:cs="Times New Roman"/>
          <w:color w:val="000000"/>
          <w:sz w:val="28"/>
          <w:szCs w:val="28"/>
        </w:rPr>
        <w:t xml:space="preserve">акое число больше, какое меньше </w:t>
      </w:r>
      <w:r w:rsidRPr="006D2ADD">
        <w:rPr>
          <w:rFonts w:ascii="Times New Roman" w:eastAsia="Times New Roman" w:hAnsi="Times New Roman" w:cs="Times New Roman"/>
          <w:color w:val="000000"/>
          <w:sz w:val="28"/>
          <w:szCs w:val="28"/>
        </w:rPr>
        <w:t>и насколько.</w:t>
      </w:r>
      <w:r w:rsidRPr="006D2ADD">
        <w:rPr>
          <w:rFonts w:ascii="Times New Roman" w:eastAsia="Times New Roman" w:hAnsi="Times New Roman" w:cs="Times New Roman"/>
          <w:color w:val="000000"/>
          <w:sz w:val="28"/>
          <w:szCs w:val="28"/>
        </w:rPr>
        <w:br/>
        <w:t xml:space="preserve">Если ребенок в игре почувствовал затруднение, то необходимо ему помочь вспомнить, что изучали по этому вопросу на занятиях или видели во время экскурсий. Это развивает быстроту мышления, умение анализировать, делать выводы и умозаключения.      </w:t>
      </w:r>
    </w:p>
    <w:p w:rsidR="00F526C7" w:rsidRPr="006D2ADD" w:rsidRDefault="00F526C7" w:rsidP="006D2ADD">
      <w:pPr>
        <w:shd w:val="clear" w:color="auto" w:fill="FFFFFF"/>
        <w:spacing w:after="0" w:line="240" w:lineRule="auto"/>
        <w:jc w:val="both"/>
        <w:outlineLvl w:val="0"/>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Воспитателю необходимо при подготовке к проведению дидактических игр помнить, что «ориентировка в форме, цвете, пространственных отношениях в тесной связи со словом взрослого и речью самих детей организует детское восприятие, повышает точность и быстроту узнавания и различения, делает его более целенаправленным и осознанным».</w:t>
      </w:r>
      <w:r w:rsidRPr="006D2ADD">
        <w:rPr>
          <w:rFonts w:ascii="Times New Roman" w:eastAsia="Times New Roman" w:hAnsi="Times New Roman" w:cs="Times New Roman"/>
          <w:color w:val="000000"/>
          <w:sz w:val="28"/>
          <w:szCs w:val="28"/>
        </w:rPr>
        <w:br/>
        <w:t xml:space="preserve">         Воспитатель, используя интерес детей к игровому действию, побуждает их присматриваться, сравнивать предметы, находить нужное (лото). Усилия, которые дети вынуждены проявлять в процессе игр, </w:t>
      </w:r>
      <w:r w:rsidR="00FA7DB7">
        <w:rPr>
          <w:rFonts w:ascii="Times New Roman" w:eastAsia="Times New Roman" w:hAnsi="Times New Roman" w:cs="Times New Roman"/>
          <w:color w:val="000000"/>
          <w:sz w:val="28"/>
          <w:szCs w:val="28"/>
        </w:rPr>
        <w:t xml:space="preserve">способствуют развитию внимания, наблюдательности, сообразительности. </w:t>
      </w:r>
      <w:r w:rsidRPr="006D2ADD">
        <w:rPr>
          <w:rFonts w:ascii="Times New Roman" w:eastAsia="Times New Roman" w:hAnsi="Times New Roman" w:cs="Times New Roman"/>
          <w:color w:val="000000"/>
          <w:sz w:val="28"/>
          <w:szCs w:val="28"/>
        </w:rPr>
        <w:br/>
        <w:t xml:space="preserve">             Дети старшего дошкольного возраста обладают значительным игровым опытом и настолько развитым мышлением, что они легко воспринимают чисто словесные объяснения игры. Лишь в отдельных случаях требуется наглядный показ. С детьми этого возраста проводятся дидактические игры со всей группой, с небольшими группками. У них, как правило, складываются коллективные взаимоотношения на почве совместных игр. Поэтому с группами старшего возраста уже могут быть использованы в игре элементы соревнования.</w:t>
      </w:r>
      <w:r w:rsidRPr="006D2ADD">
        <w:rPr>
          <w:rFonts w:ascii="Times New Roman" w:eastAsia="Times New Roman" w:hAnsi="Times New Roman" w:cs="Times New Roman"/>
          <w:color w:val="000000"/>
          <w:sz w:val="28"/>
          <w:szCs w:val="28"/>
        </w:rPr>
        <w:br/>
        <w:t xml:space="preserve">    В дидактических играх детей старшего возраста отражаются более сложные по своему содержанию жизненные явления (быт и труд людей, </w:t>
      </w:r>
      <w:r w:rsidRPr="006D2ADD">
        <w:rPr>
          <w:rFonts w:ascii="Times New Roman" w:eastAsia="Times New Roman" w:hAnsi="Times New Roman" w:cs="Times New Roman"/>
          <w:color w:val="000000"/>
          <w:sz w:val="28"/>
          <w:szCs w:val="28"/>
        </w:rPr>
        <w:lastRenderedPageBreak/>
        <w:t>техника в городе и деревне). Дети классифицируют предметы по материалу, назначению (например, игра «Где что спрятано»)</w:t>
      </w:r>
      <w:proofErr w:type="gramStart"/>
      <w:r w:rsidRPr="006D2ADD">
        <w:rPr>
          <w:rFonts w:ascii="Times New Roman" w:eastAsia="Times New Roman" w:hAnsi="Times New Roman" w:cs="Times New Roman"/>
          <w:color w:val="000000"/>
          <w:sz w:val="28"/>
          <w:szCs w:val="28"/>
        </w:rPr>
        <w:t>.Ш</w:t>
      </w:r>
      <w:proofErr w:type="gramEnd"/>
      <w:r w:rsidRPr="006D2ADD">
        <w:rPr>
          <w:rFonts w:ascii="Times New Roman" w:eastAsia="Times New Roman" w:hAnsi="Times New Roman" w:cs="Times New Roman"/>
          <w:color w:val="000000"/>
          <w:sz w:val="28"/>
          <w:szCs w:val="28"/>
        </w:rPr>
        <w:t>ироко используются в этом возрасте словесные игры, требующие большого умственного напряжения.</w:t>
      </w:r>
      <w:r w:rsidRPr="006D2ADD">
        <w:rPr>
          <w:rFonts w:ascii="Times New Roman" w:eastAsia="Times New Roman" w:hAnsi="Times New Roman" w:cs="Times New Roman"/>
          <w:color w:val="000000"/>
          <w:sz w:val="28"/>
          <w:szCs w:val="28"/>
        </w:rPr>
        <w:br/>
        <w:t xml:space="preserve">        У детей старшего дошкольного возраста в дидактических играх больше проявляется произвольное внимание, самостоятельность в решении поставленной задачи, в выполнении правил.</w:t>
      </w:r>
      <w:r w:rsidRPr="006D2ADD">
        <w:rPr>
          <w:rFonts w:ascii="Times New Roman" w:eastAsia="Times New Roman" w:hAnsi="Times New Roman" w:cs="Times New Roman"/>
          <w:color w:val="000000"/>
          <w:sz w:val="28"/>
          <w:szCs w:val="28"/>
        </w:rPr>
        <w:br/>
        <w:t xml:space="preserve">   Для закрепления и уточнения пространственной ориентировки проводится игра «Куда пойдешь, что найдешь». Воспитатель заранее раскладывает игрушки или другие какие-либо предметы в группе. Игровое действие в данном случае — найти игрушку или предмет.</w:t>
      </w:r>
      <w:r w:rsidRPr="006D2ADD">
        <w:rPr>
          <w:rFonts w:ascii="Times New Roman" w:eastAsia="Times New Roman" w:hAnsi="Times New Roman" w:cs="Times New Roman"/>
          <w:color w:val="000000"/>
          <w:sz w:val="28"/>
          <w:szCs w:val="28"/>
        </w:rPr>
        <w:br/>
        <w:t>Дидактических же задач может быть несколько: выбрать и назвать направление, по которому ребенок пойдет искать игрушку; обозначить местоположение найденной игрушки; назвать игрушку; сказать, из чего она сделана.</w:t>
      </w:r>
    </w:p>
    <w:p w:rsidR="00F526C7" w:rsidRPr="006D2ADD" w:rsidRDefault="00F526C7" w:rsidP="006D2ADD">
      <w:pPr>
        <w:shd w:val="clear" w:color="auto" w:fill="FFFFFF"/>
        <w:spacing w:after="0" w:line="240" w:lineRule="auto"/>
        <w:jc w:val="both"/>
        <w:outlineLvl w:val="0"/>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У детей подготовительной к школе группы игровая деятельность более осознана и направлена на достижение результата. Руководство должно быть таким, чтобы игра содействовала умственному и нравственному воспитанию и в то же время оставалась игрой. Необходимо и в этом возрасте сохранить эмоциональный настрой детей, переживание радости от хода игры и удовлетворения от результата, т. е. решения задачи.     Например, используя правила поведения пешеходов на улице, закрепляют знания правил, как обходить трамвай или троллейбус, стоящий на остановке, как переходить дорогу, руководствуясь сигналами светофора (игра «Путешествие в страну дорожных знаков»).</w:t>
      </w:r>
      <w:r w:rsidRPr="006D2ADD">
        <w:rPr>
          <w:rFonts w:ascii="Times New Roman" w:eastAsia="Times New Roman" w:hAnsi="Times New Roman" w:cs="Times New Roman"/>
          <w:color w:val="000000"/>
          <w:sz w:val="28"/>
          <w:szCs w:val="28"/>
        </w:rPr>
        <w:br/>
        <w:t xml:space="preserve">         Руководя </w:t>
      </w:r>
      <w:proofErr w:type="spellStart"/>
      <w:r w:rsidRPr="006D2ADD">
        <w:rPr>
          <w:rFonts w:ascii="Times New Roman" w:eastAsia="Times New Roman" w:hAnsi="Times New Roman" w:cs="Times New Roman"/>
          <w:color w:val="000000"/>
          <w:sz w:val="28"/>
          <w:szCs w:val="28"/>
        </w:rPr>
        <w:t>настолько-печатными</w:t>
      </w:r>
      <w:proofErr w:type="spellEnd"/>
      <w:r w:rsidRPr="006D2ADD">
        <w:rPr>
          <w:rFonts w:ascii="Times New Roman" w:eastAsia="Times New Roman" w:hAnsi="Times New Roman" w:cs="Times New Roman"/>
          <w:color w:val="000000"/>
          <w:sz w:val="28"/>
          <w:szCs w:val="28"/>
        </w:rPr>
        <w:t xml:space="preserve"> играми, воспитатель развивает у детей способность различать, узнавать, припоминать. Опираясь на возбуждение и торможение нервной системы, упражняет внимание детей, так как картинки неожиданно быстро сменяют друг друга и новые зрительные образы вызывают у детей слуховые и словесные образы. Дети упражняются в быстроте, точности и прочности запоминания, в сохранности воспроизведения этих образов.</w:t>
      </w:r>
      <w:r w:rsidRPr="006D2ADD">
        <w:rPr>
          <w:rFonts w:ascii="Times New Roman" w:eastAsia="Times New Roman" w:hAnsi="Times New Roman" w:cs="Times New Roman"/>
          <w:color w:val="000000"/>
          <w:sz w:val="28"/>
          <w:szCs w:val="28"/>
        </w:rPr>
        <w:br/>
        <w:t xml:space="preserve">         В подготовительной к школе группе детского сада детям много читают, рассказывают, они играют в дидактические и другие игры, но педагогическая практика свидетельствует, что объем знаний еще не говорит о высоких качествах умственной деятельности. Причиной является то обстоятельство, что в некоторых детских садах детям дается необходимый запас знаний, но мало уделяется внимания развитию их мышления, воспитанию, умению практически использовать имеющиеся знания, подчиняться существующим правилам.</w:t>
      </w:r>
      <w:r w:rsidRPr="006D2ADD">
        <w:rPr>
          <w:rFonts w:ascii="Times New Roman" w:eastAsia="Times New Roman" w:hAnsi="Times New Roman" w:cs="Times New Roman"/>
          <w:color w:val="000000"/>
          <w:sz w:val="28"/>
          <w:szCs w:val="28"/>
        </w:rPr>
        <w:br/>
        <w:t xml:space="preserve">      Воспитателей детсада подчас удовлетворяет, что дети отвечают на вопросы, активны, справляются с заданием на занятии и в процессе игр. Но не всегда они задумываются над тем, что дали занятие или игра для развития мышления ребенка, умеют ли дети в группе рассуждать, обобщать, сравнивать. Например, программная задача — счет. В старшей группе дети </w:t>
      </w:r>
      <w:r w:rsidRPr="006D2ADD">
        <w:rPr>
          <w:rFonts w:ascii="Times New Roman" w:eastAsia="Times New Roman" w:hAnsi="Times New Roman" w:cs="Times New Roman"/>
          <w:color w:val="000000"/>
          <w:sz w:val="28"/>
          <w:szCs w:val="28"/>
        </w:rPr>
        <w:lastRenderedPageBreak/>
        <w:t>знакомятся с числом 5. Воспитатель заготовил пять матрешек, пять елочек (не больше и не меньше). Детям было дано по пять кружков. Дети все считали правильно. Занятие прошло хорошо. Однако здесь дети решили одну задачу — запомнить и воспроизвести. Все обучение сводилось к передаче самого элементарного, без творческого развития мысли. На подобных занятиях воспитатель зачастую объясняет детям подробно то, что им уже давно известно. Воспитателя удовлетворяет положительный результат работы детей. Но можно ли на этом успокаиваться?</w:t>
      </w:r>
      <w:r w:rsidRPr="006D2ADD">
        <w:rPr>
          <w:rFonts w:ascii="Times New Roman" w:eastAsia="Times New Roman" w:hAnsi="Times New Roman" w:cs="Times New Roman"/>
          <w:color w:val="000000"/>
          <w:sz w:val="28"/>
          <w:szCs w:val="28"/>
        </w:rPr>
        <w:br/>
        <w:t xml:space="preserve">   Если воспитатель не ставит перед детьми задач, требующих размышления, выбора, сравнения, предвидения, то дети привыкают действовать согласно этой инструкции только в одной, конкретной ситуации. Подобная работа, но в другой обстановке уже опять потребует разъяснения. Такое обучение не служит средством умственного развития ребенка.</w:t>
      </w:r>
      <w:r w:rsidRPr="006D2ADD">
        <w:rPr>
          <w:rFonts w:ascii="Times New Roman" w:eastAsia="Times New Roman" w:hAnsi="Times New Roman" w:cs="Times New Roman"/>
          <w:color w:val="000000"/>
          <w:sz w:val="28"/>
          <w:szCs w:val="28"/>
        </w:rPr>
        <w:br/>
        <w:t xml:space="preserve">     Развитие мышления детей не происходит само собой, им руководят взрослые, воспитывая и обучая ребенка. Опираясь на опыт, имеющийся у ребенка, взрослые на занятиях, в дидактических играх передают ему знания, сообщают ему понятия, до которых он не смог бы додуматься самостоятельно. Подражая взрослым и следуя их указаниям, ребенок постепенно приучается правильно строить суждения, делать обоснованные выводы. Например: какое дерево выше? толще? как </w:t>
      </w:r>
      <w:proofErr w:type="gramStart"/>
      <w:r w:rsidRPr="006D2ADD">
        <w:rPr>
          <w:rFonts w:ascii="Times New Roman" w:eastAsia="Times New Roman" w:hAnsi="Times New Roman" w:cs="Times New Roman"/>
          <w:color w:val="000000"/>
          <w:sz w:val="28"/>
          <w:szCs w:val="28"/>
        </w:rPr>
        <w:t>это</w:t>
      </w:r>
      <w:proofErr w:type="gramEnd"/>
      <w:r w:rsidRPr="006D2ADD">
        <w:rPr>
          <w:rFonts w:ascii="Times New Roman" w:eastAsia="Times New Roman" w:hAnsi="Times New Roman" w:cs="Times New Roman"/>
          <w:color w:val="000000"/>
          <w:sz w:val="28"/>
          <w:szCs w:val="28"/>
        </w:rPr>
        <w:t xml:space="preserve"> определить? от </w:t>
      </w:r>
      <w:proofErr w:type="gramStart"/>
      <w:r w:rsidRPr="006D2ADD">
        <w:rPr>
          <w:rFonts w:ascii="Times New Roman" w:eastAsia="Times New Roman" w:hAnsi="Times New Roman" w:cs="Times New Roman"/>
          <w:color w:val="000000"/>
          <w:sz w:val="28"/>
          <w:szCs w:val="28"/>
        </w:rPr>
        <w:t>какого</w:t>
      </w:r>
      <w:proofErr w:type="gramEnd"/>
      <w:r w:rsidRPr="006D2ADD">
        <w:rPr>
          <w:rFonts w:ascii="Times New Roman" w:eastAsia="Times New Roman" w:hAnsi="Times New Roman" w:cs="Times New Roman"/>
          <w:color w:val="000000"/>
          <w:sz w:val="28"/>
          <w:szCs w:val="28"/>
        </w:rPr>
        <w:t xml:space="preserve"> дерева лист? чем сходство и различие? чем похожи и отличаются здания детсада и школы? как узнать, что продают в магазине? как вы догадались, что здесь переход через улицу?</w:t>
      </w:r>
      <w:r w:rsidRPr="006D2ADD">
        <w:rPr>
          <w:rFonts w:ascii="Times New Roman" w:eastAsia="Times New Roman" w:hAnsi="Times New Roman" w:cs="Times New Roman"/>
          <w:color w:val="000000"/>
          <w:sz w:val="28"/>
          <w:szCs w:val="28"/>
        </w:rPr>
        <w:br/>
        <w:t xml:space="preserve">     Воспитателям не следует чрезмерно опекать детей даже в игре, а всей системой воспитательной работы необходимо развивать у них самостоятельность, способность работать с полной умственной нагрузкой в соответствии с программой. Правильно используемые дидактические игры помогают формировать у детей усидчивость, умение тормозить свои чувства и желания, подчиняться правилам.</w:t>
      </w:r>
      <w:r w:rsidRPr="006D2ADD">
        <w:rPr>
          <w:rFonts w:ascii="Times New Roman" w:eastAsia="Times New Roman" w:hAnsi="Times New Roman" w:cs="Times New Roman"/>
          <w:color w:val="000000"/>
          <w:sz w:val="28"/>
          <w:szCs w:val="28"/>
        </w:rPr>
        <w:br/>
        <w:t xml:space="preserve">       В играх ребенок вынужден проявлять умственную активность и настойчивость в овладении окружающим, в осуществлении задуманного, умение ставить цель и добиваться ее решения. Дидактические игры вызывают интерес к людям труда, к машинам, расширяют представления о деятельности и взаимоотношениях людей к различным событиям в жизни, изменениям в природе.</w:t>
      </w:r>
      <w:r w:rsidRPr="006D2ADD">
        <w:rPr>
          <w:rFonts w:ascii="Times New Roman" w:eastAsia="Times New Roman" w:hAnsi="Times New Roman" w:cs="Times New Roman"/>
          <w:color w:val="000000"/>
          <w:sz w:val="28"/>
          <w:szCs w:val="28"/>
        </w:rPr>
        <w:br/>
        <w:t xml:space="preserve">           Игра помогает развивать умение самостоятельно организоваться, подчиняться правилам, согласовать свои желания с желаниями товарищей, высказывать оценочные суждения, чувство самоконтроля. Дети этого возраста лучше могут управлять своими психическими процессами, речью и мышлением.</w:t>
      </w:r>
      <w:r w:rsidRPr="006D2ADD">
        <w:rPr>
          <w:rFonts w:ascii="Times New Roman" w:eastAsia="Times New Roman" w:hAnsi="Times New Roman" w:cs="Times New Roman"/>
          <w:color w:val="000000"/>
          <w:sz w:val="28"/>
          <w:szCs w:val="28"/>
        </w:rPr>
        <w:br/>
        <w:t xml:space="preserve">         В дидактических играх воспитатели ставят ребенка в такие условия (игровые), когда он вынужден вспомнить, что ему говорили на практике, во время экскурсий, а это очень важно при подготовке ребенка к школе. Зная индивидуальные особенности детей, воспитатель советует им распределять между собой роли в игре так, чтобы поставить ребенка, у которого не </w:t>
      </w:r>
      <w:r w:rsidRPr="006D2ADD">
        <w:rPr>
          <w:rFonts w:ascii="Times New Roman" w:eastAsia="Times New Roman" w:hAnsi="Times New Roman" w:cs="Times New Roman"/>
          <w:color w:val="000000"/>
          <w:sz w:val="28"/>
          <w:szCs w:val="28"/>
        </w:rPr>
        <w:lastRenderedPageBreak/>
        <w:t xml:space="preserve">сформировались моральные нормы поведения, в такие игровые условия, когда он, </w:t>
      </w:r>
      <w:proofErr w:type="gramStart"/>
      <w:r w:rsidRPr="006D2ADD">
        <w:rPr>
          <w:rFonts w:ascii="Times New Roman" w:eastAsia="Times New Roman" w:hAnsi="Times New Roman" w:cs="Times New Roman"/>
          <w:color w:val="000000"/>
          <w:sz w:val="28"/>
          <w:szCs w:val="28"/>
        </w:rPr>
        <w:t>выполняя роль</w:t>
      </w:r>
      <w:proofErr w:type="gramEnd"/>
      <w:r w:rsidRPr="006D2ADD">
        <w:rPr>
          <w:rFonts w:ascii="Times New Roman" w:eastAsia="Times New Roman" w:hAnsi="Times New Roman" w:cs="Times New Roman"/>
          <w:color w:val="000000"/>
          <w:sz w:val="28"/>
          <w:szCs w:val="28"/>
        </w:rPr>
        <w:t>, должен будет проявить внимание, доброжелательность, заботу о товарище, перенося затем эти качества в повседневную жизнь. В игре дети должны проявить упорство при выполнении правил, вспомнить определенные события из окружающей жизни.</w:t>
      </w:r>
      <w:r w:rsidRPr="006D2ADD">
        <w:rPr>
          <w:rFonts w:ascii="Times New Roman" w:eastAsia="Times New Roman" w:hAnsi="Times New Roman" w:cs="Times New Roman"/>
          <w:color w:val="000000"/>
          <w:sz w:val="28"/>
          <w:szCs w:val="28"/>
        </w:rPr>
        <w:br/>
        <w:t xml:space="preserve">         Возросшая самостоятельность и целеустремленность повышает у детей старшего возраста интерес к играм, в которых есть элементы соревнования и выигрыш. Игра «Соедини части, получишь целое» развивает усидчивость, сосредоточенность, требует сообразительности и наблюдательности. Игры такого типа рекомендуется проводить индивидуально с теми детьми, у которых надо воспитать внимание, усидчивость, наблюдательность.</w:t>
      </w:r>
      <w:r w:rsidRPr="006D2ADD">
        <w:rPr>
          <w:rFonts w:ascii="Times New Roman" w:eastAsia="Times New Roman" w:hAnsi="Times New Roman" w:cs="Times New Roman"/>
          <w:color w:val="000000"/>
          <w:sz w:val="28"/>
          <w:szCs w:val="28"/>
        </w:rPr>
        <w:br/>
        <w:t>В дидактической игре «Раз-два» берется десять комплектов карточек с изображением домашних или диких животных, ягод, овощей, цветов, деревьев. Изображения на карточках могут быть любые, в зависимости от требований программы на определенный отрезок времени.</w:t>
      </w:r>
      <w:r w:rsidRPr="006D2ADD">
        <w:rPr>
          <w:rFonts w:ascii="Times New Roman" w:eastAsia="Times New Roman" w:hAnsi="Times New Roman" w:cs="Times New Roman"/>
          <w:color w:val="000000"/>
          <w:sz w:val="28"/>
          <w:szCs w:val="28"/>
        </w:rPr>
        <w:br/>
        <w:t xml:space="preserve">     Дидактическая задача: упражнение в классификации предметов, воспитание внимания, наблюдательности, сдержанности.</w:t>
      </w:r>
      <w:r w:rsidRPr="006D2ADD">
        <w:rPr>
          <w:rFonts w:ascii="Times New Roman" w:eastAsia="Times New Roman" w:hAnsi="Times New Roman" w:cs="Times New Roman"/>
          <w:color w:val="000000"/>
          <w:sz w:val="28"/>
          <w:szCs w:val="28"/>
        </w:rPr>
        <w:br/>
        <w:t>Игровое действие: соревнование.</w:t>
      </w:r>
      <w:r w:rsidRPr="006D2ADD">
        <w:rPr>
          <w:rFonts w:ascii="Times New Roman" w:eastAsia="Times New Roman" w:hAnsi="Times New Roman" w:cs="Times New Roman"/>
          <w:color w:val="000000"/>
          <w:sz w:val="28"/>
          <w:szCs w:val="28"/>
        </w:rPr>
        <w:br/>
        <w:t>Правила: все дети одновременно кладут карточки на середину стола изображением вверх и быстро находят сходные.</w:t>
      </w:r>
      <w:r w:rsidRPr="006D2ADD">
        <w:rPr>
          <w:rFonts w:ascii="Times New Roman" w:eastAsia="Times New Roman" w:hAnsi="Times New Roman" w:cs="Times New Roman"/>
          <w:color w:val="000000"/>
          <w:sz w:val="28"/>
          <w:szCs w:val="28"/>
        </w:rPr>
        <w:br/>
        <w:t>Воспитатель подает команду: «Раз!» — играющие поспешно снимают со своих стопок верхние карточки, держа их изображением вниз. Затем тут же по счету «Два!» все кладут эти карточки на стол изображением вверх. Дети внимательно смотрят на карточки, стараясь быстрее других найти среди них те, которые относятся к одной группе, и назвать эту группу. Например, Саша открыл карточку с изображением мака, Света —</w:t>
      </w:r>
      <w:r w:rsidR="00FA7DB7">
        <w:rPr>
          <w:rFonts w:ascii="Times New Roman" w:eastAsia="Times New Roman" w:hAnsi="Times New Roman" w:cs="Times New Roman"/>
          <w:color w:val="000000"/>
          <w:sz w:val="28"/>
          <w:szCs w:val="28"/>
        </w:rPr>
        <w:t xml:space="preserve"> огурца, Андрей — лошади, </w:t>
      </w:r>
      <w:proofErr w:type="spellStart"/>
      <w:proofErr w:type="gramStart"/>
      <w:r w:rsidR="00FA7DB7">
        <w:rPr>
          <w:rFonts w:ascii="Times New Roman" w:eastAsia="Times New Roman" w:hAnsi="Times New Roman" w:cs="Times New Roman"/>
          <w:color w:val="000000"/>
          <w:sz w:val="28"/>
          <w:szCs w:val="28"/>
        </w:rPr>
        <w:t>Ира-коровы</w:t>
      </w:r>
      <w:proofErr w:type="spellEnd"/>
      <w:proofErr w:type="gramEnd"/>
      <w:r w:rsidR="00FA7DB7">
        <w:rPr>
          <w:rFonts w:ascii="Times New Roman" w:eastAsia="Times New Roman" w:hAnsi="Times New Roman" w:cs="Times New Roman"/>
          <w:color w:val="000000"/>
          <w:sz w:val="28"/>
          <w:szCs w:val="28"/>
        </w:rPr>
        <w:t xml:space="preserve">, </w:t>
      </w:r>
      <w:proofErr w:type="spellStart"/>
      <w:r w:rsidR="00FA7DB7">
        <w:rPr>
          <w:rFonts w:ascii="Times New Roman" w:eastAsia="Times New Roman" w:hAnsi="Times New Roman" w:cs="Times New Roman"/>
          <w:color w:val="000000"/>
          <w:sz w:val="28"/>
          <w:szCs w:val="28"/>
        </w:rPr>
        <w:t>Коля-розы</w:t>
      </w:r>
      <w:proofErr w:type="spellEnd"/>
      <w:r w:rsidR="00FA7DB7">
        <w:rPr>
          <w:rFonts w:ascii="Times New Roman" w:eastAsia="Times New Roman" w:hAnsi="Times New Roman" w:cs="Times New Roman"/>
          <w:color w:val="000000"/>
          <w:sz w:val="28"/>
          <w:szCs w:val="28"/>
        </w:rPr>
        <w:t xml:space="preserve">, </w:t>
      </w:r>
      <w:proofErr w:type="spellStart"/>
      <w:r w:rsidR="00FA7DB7">
        <w:rPr>
          <w:rFonts w:ascii="Times New Roman" w:eastAsia="Times New Roman" w:hAnsi="Times New Roman" w:cs="Times New Roman"/>
          <w:color w:val="000000"/>
          <w:sz w:val="28"/>
          <w:szCs w:val="28"/>
        </w:rPr>
        <w:t>Наташа-</w:t>
      </w:r>
      <w:r w:rsidRPr="006D2ADD">
        <w:rPr>
          <w:rFonts w:ascii="Times New Roman" w:eastAsia="Times New Roman" w:hAnsi="Times New Roman" w:cs="Times New Roman"/>
          <w:color w:val="000000"/>
          <w:sz w:val="28"/>
          <w:szCs w:val="28"/>
        </w:rPr>
        <w:t>капусты</w:t>
      </w:r>
      <w:proofErr w:type="spellEnd"/>
      <w:r w:rsidRPr="006D2ADD">
        <w:rPr>
          <w:rFonts w:ascii="Times New Roman" w:eastAsia="Times New Roman" w:hAnsi="Times New Roman" w:cs="Times New Roman"/>
          <w:color w:val="000000"/>
          <w:sz w:val="28"/>
          <w:szCs w:val="28"/>
        </w:rPr>
        <w:t>.</w:t>
      </w:r>
      <w:r w:rsidRPr="006D2ADD">
        <w:rPr>
          <w:rFonts w:ascii="Times New Roman" w:eastAsia="Times New Roman" w:hAnsi="Times New Roman" w:cs="Times New Roman"/>
          <w:color w:val="000000"/>
          <w:sz w:val="28"/>
          <w:szCs w:val="28"/>
        </w:rPr>
        <w:br/>
        <w:t>Света быстро называет «овощи» и забирает Наташину карточку с изображением капусты. Саша называет «цветы» и забирает карточку Коли. Ира назвала «домашних животных» и забрала карточку Андрея.</w:t>
      </w:r>
      <w:r w:rsidRPr="006D2ADD">
        <w:rPr>
          <w:rFonts w:ascii="Times New Roman" w:eastAsia="Times New Roman" w:hAnsi="Times New Roman" w:cs="Times New Roman"/>
          <w:color w:val="000000"/>
          <w:sz w:val="28"/>
          <w:szCs w:val="28"/>
        </w:rPr>
        <w:br/>
        <w:t>Затем открыли следующие карточки. Саша и Наташа одновременно назвали «мебель», и им пришлось поделить карточки, на которых были нарисованы стол и диван.</w:t>
      </w:r>
      <w:r w:rsidRPr="006D2ADD">
        <w:rPr>
          <w:rFonts w:ascii="Times New Roman" w:eastAsia="Times New Roman" w:hAnsi="Times New Roman" w:cs="Times New Roman"/>
          <w:color w:val="000000"/>
          <w:sz w:val="28"/>
          <w:szCs w:val="28"/>
        </w:rPr>
        <w:br/>
        <w:t>Стараясь быстрее отгадать, Андрей и Ира неправильно назвали группы и оставили свои карточки на столе. Внимание и интерес детей к игре не ослабевал до тех пор, пока в стопках не оставалось ни одной карточки.</w:t>
      </w:r>
      <w:r w:rsidRPr="006D2ADD">
        <w:rPr>
          <w:rFonts w:ascii="Times New Roman" w:eastAsia="Times New Roman" w:hAnsi="Times New Roman" w:cs="Times New Roman"/>
          <w:color w:val="000000"/>
          <w:sz w:val="28"/>
          <w:szCs w:val="28"/>
        </w:rPr>
        <w:br/>
        <w:t>Больше всех собрали карточек Саша, Света и Наташа. Коля, Андрей и Ира, хотя и не выиграли, но к концу игры стали правильно определять группы предметов, стали более внимательными.</w:t>
      </w:r>
      <w:r w:rsidRPr="006D2ADD">
        <w:rPr>
          <w:rFonts w:ascii="Times New Roman" w:eastAsia="Times New Roman" w:hAnsi="Times New Roman" w:cs="Times New Roman"/>
          <w:color w:val="000000"/>
          <w:sz w:val="28"/>
          <w:szCs w:val="28"/>
        </w:rPr>
        <w:br/>
        <w:t xml:space="preserve">          Систематически проводя с детьми подготовительной к школе группы дидактические игры, можно не только развивать умственные способности детей, но и вырабатывать у них нравственно-волевые черты характера, приучать детей к более быстрому темпу умственной деятельности.</w:t>
      </w:r>
      <w:r w:rsidRPr="006D2ADD">
        <w:rPr>
          <w:rFonts w:ascii="Times New Roman" w:eastAsia="Times New Roman" w:hAnsi="Times New Roman" w:cs="Times New Roman"/>
          <w:color w:val="000000"/>
          <w:sz w:val="28"/>
          <w:szCs w:val="28"/>
        </w:rPr>
        <w:br/>
        <w:t xml:space="preserve">Игра «Что вам нужно» поможет детям усвоить, какие учебные </w:t>
      </w:r>
      <w:r w:rsidRPr="006D2ADD">
        <w:rPr>
          <w:rFonts w:ascii="Times New Roman" w:eastAsia="Times New Roman" w:hAnsi="Times New Roman" w:cs="Times New Roman"/>
          <w:color w:val="000000"/>
          <w:sz w:val="28"/>
          <w:szCs w:val="28"/>
        </w:rPr>
        <w:lastRenderedPageBreak/>
        <w:t>принадлежности нужны ученику I класса, как их надо хранить. Как можно быстро вынуть нужные учебные пособия, готовясь к уроку рисования или уроку математики, и т. д.</w:t>
      </w:r>
      <w:r w:rsidRPr="006D2ADD">
        <w:rPr>
          <w:rFonts w:ascii="Times New Roman" w:eastAsia="Times New Roman" w:hAnsi="Times New Roman" w:cs="Times New Roman"/>
          <w:color w:val="000000"/>
          <w:sz w:val="28"/>
          <w:szCs w:val="28"/>
        </w:rPr>
        <w:br/>
        <w:t xml:space="preserve">       Ценность дидактических игр в воспитании детей всецело зависит от воспитателя, от того, как он сумеет подобрать эти игры, усложнить дидактическую задачу, помочь правильно направить правила игры для достижения программных задач.</w:t>
      </w:r>
      <w:r w:rsidRPr="006D2ADD">
        <w:rPr>
          <w:rFonts w:ascii="Times New Roman" w:eastAsia="Times New Roman" w:hAnsi="Times New Roman" w:cs="Times New Roman"/>
          <w:color w:val="000000"/>
          <w:sz w:val="28"/>
          <w:szCs w:val="28"/>
        </w:rPr>
        <w:br/>
        <w:t xml:space="preserve">      Дидактические игры — обучающие игры. Поэтому нужно тщательно подбирать их к определенному программному содержанию занятий, а не просто проводить те игры, которые знает воспитательница или какие есть (настольно-печатные) в группе.</w:t>
      </w:r>
      <w:r w:rsidRPr="006D2ADD">
        <w:rPr>
          <w:rFonts w:ascii="Times New Roman" w:eastAsia="Times New Roman" w:hAnsi="Times New Roman" w:cs="Times New Roman"/>
          <w:color w:val="000000"/>
          <w:sz w:val="28"/>
          <w:szCs w:val="28"/>
        </w:rPr>
        <w:br/>
        <w:t>При проведении дидактической игры воспитатель продумывает ее структуру, тщательно и всесторонне разрабатывает план действий для достижения поставленной в игре задачи. В этом плане должны быть определены свои действия, действия группы, намечены дети, на которых нужно обратить внимание, подобран игровой материал и прикинут расчет времени.</w:t>
      </w:r>
      <w:r w:rsidRPr="006D2ADD">
        <w:rPr>
          <w:rFonts w:ascii="Times New Roman" w:eastAsia="Times New Roman" w:hAnsi="Times New Roman" w:cs="Times New Roman"/>
          <w:color w:val="000000"/>
          <w:sz w:val="28"/>
          <w:szCs w:val="28"/>
        </w:rPr>
        <w:br/>
        <w:t xml:space="preserve">               Дидактические игры следует планировать в таких разделах программы, как ознакомление с окружающим и развитие речи, элементарные математические представления, физическое и музыкальное воспитание.</w:t>
      </w:r>
      <w:r w:rsidRPr="006D2ADD">
        <w:rPr>
          <w:rFonts w:ascii="Times New Roman" w:eastAsia="Times New Roman" w:hAnsi="Times New Roman" w:cs="Times New Roman"/>
          <w:color w:val="000000"/>
          <w:sz w:val="28"/>
          <w:szCs w:val="28"/>
        </w:rPr>
        <w:br/>
        <w:t xml:space="preserve">     Для правильного планирования дидактических игр </w:t>
      </w:r>
      <w:proofErr w:type="gramStart"/>
      <w:r w:rsidRPr="006D2ADD">
        <w:rPr>
          <w:rFonts w:ascii="Times New Roman" w:eastAsia="Times New Roman" w:hAnsi="Times New Roman" w:cs="Times New Roman"/>
          <w:color w:val="000000"/>
          <w:sz w:val="28"/>
          <w:szCs w:val="28"/>
        </w:rPr>
        <w:t>воспитателям</w:t>
      </w:r>
      <w:proofErr w:type="gramEnd"/>
      <w:r w:rsidRPr="006D2ADD">
        <w:rPr>
          <w:rFonts w:ascii="Times New Roman" w:eastAsia="Times New Roman" w:hAnsi="Times New Roman" w:cs="Times New Roman"/>
          <w:color w:val="000000"/>
          <w:sz w:val="28"/>
          <w:szCs w:val="28"/>
        </w:rPr>
        <w:t xml:space="preserve"> прежде всего надо самим убедиться в неоценимой их пользе в умственном и нравственном воспитании детей. Только в этом случае дидактическая игра может быть союзником во всей учебно-воспитательной работе с дошкольниками.</w:t>
      </w:r>
      <w:r w:rsidRPr="006D2ADD">
        <w:rPr>
          <w:rFonts w:ascii="Times New Roman" w:eastAsia="Times New Roman" w:hAnsi="Times New Roman" w:cs="Times New Roman"/>
          <w:color w:val="000000"/>
          <w:sz w:val="28"/>
          <w:szCs w:val="28"/>
        </w:rPr>
        <w:br/>
        <w:t>Практика показала, что во всех возрастных группах можно запланировать и успешно провести от 16 до 20 дидактических игр в месяц. Конечно, дидактические игры не обязательно планировать и проводить на всех занятиях, а только там, где это необходимо и когда позволяет время.</w:t>
      </w:r>
      <w:r w:rsidRPr="006D2ADD">
        <w:rPr>
          <w:rFonts w:ascii="Times New Roman" w:eastAsia="Times New Roman" w:hAnsi="Times New Roman" w:cs="Times New Roman"/>
          <w:color w:val="000000"/>
          <w:sz w:val="28"/>
          <w:szCs w:val="28"/>
        </w:rPr>
        <w:br/>
        <w:t xml:space="preserve">Особенно большое место надо выделить дидактическим играм в IV квартале учебного года. В это время идет повторение </w:t>
      </w:r>
      <w:proofErr w:type="gramStart"/>
      <w:r w:rsidRPr="006D2ADD">
        <w:rPr>
          <w:rFonts w:ascii="Times New Roman" w:eastAsia="Times New Roman" w:hAnsi="Times New Roman" w:cs="Times New Roman"/>
          <w:color w:val="000000"/>
          <w:sz w:val="28"/>
          <w:szCs w:val="28"/>
        </w:rPr>
        <w:t>пройденного</w:t>
      </w:r>
      <w:proofErr w:type="gramEnd"/>
      <w:r w:rsidRPr="006D2ADD">
        <w:rPr>
          <w:rFonts w:ascii="Times New Roman" w:eastAsia="Times New Roman" w:hAnsi="Times New Roman" w:cs="Times New Roman"/>
          <w:color w:val="000000"/>
          <w:sz w:val="28"/>
          <w:szCs w:val="28"/>
        </w:rPr>
        <w:t xml:space="preserve">, меньше проводится занятий. Поэтому при планировании игр надо учесть именно то, что в течение года дети слабее усвоили из программного материала, и сезонность                         </w:t>
      </w:r>
    </w:p>
    <w:p w:rsidR="00F526C7" w:rsidRPr="006D2ADD" w:rsidRDefault="00F526C7" w:rsidP="006D2ADD">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Руководя </w:t>
      </w:r>
      <w:proofErr w:type="gramStart"/>
      <w:r w:rsidRPr="006D2ADD">
        <w:rPr>
          <w:rFonts w:ascii="Times New Roman" w:eastAsia="Times New Roman" w:hAnsi="Times New Roman" w:cs="Times New Roman"/>
          <w:color w:val="000000"/>
          <w:sz w:val="28"/>
          <w:szCs w:val="28"/>
        </w:rPr>
        <w:t>дидактическим</w:t>
      </w:r>
      <w:proofErr w:type="gramEnd"/>
      <w:r w:rsidRPr="006D2ADD">
        <w:rPr>
          <w:rFonts w:ascii="Times New Roman" w:eastAsia="Times New Roman" w:hAnsi="Times New Roman" w:cs="Times New Roman"/>
          <w:color w:val="000000"/>
          <w:sz w:val="28"/>
          <w:szCs w:val="28"/>
        </w:rPr>
        <w:t xml:space="preserve"> играми детей 6 лет, воспитатель опирается на возрастные особенности. Чаще отбирают игры, в которых дети учатся связно и последовательно излагать свои мысли, выразительно рассказывать, в которых развиваются математические представления, сообразительность, выдержка, воля. </w:t>
      </w:r>
    </w:p>
    <w:p w:rsidR="00F526C7" w:rsidRPr="006D2ADD" w:rsidRDefault="00F526C7" w:rsidP="006D2ADD">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Роль ведущего в играх поручается кому-либо из участвующих, они более самостоятельны в выборе дидактических игр, организация обстановки, подборе партнеров по игре. Воспитатель следит за </w:t>
      </w:r>
      <w:proofErr w:type="gramStart"/>
      <w:r w:rsidRPr="006D2ADD">
        <w:rPr>
          <w:rFonts w:ascii="Times New Roman" w:eastAsia="Times New Roman" w:hAnsi="Times New Roman" w:cs="Times New Roman"/>
          <w:color w:val="000000"/>
          <w:sz w:val="28"/>
          <w:szCs w:val="28"/>
        </w:rPr>
        <w:t>играющими</w:t>
      </w:r>
      <w:proofErr w:type="gramEnd"/>
      <w:r w:rsidRPr="006D2ADD">
        <w:rPr>
          <w:rFonts w:ascii="Times New Roman" w:eastAsia="Times New Roman" w:hAnsi="Times New Roman" w:cs="Times New Roman"/>
          <w:color w:val="000000"/>
          <w:sz w:val="28"/>
          <w:szCs w:val="28"/>
        </w:rPr>
        <w:t>, выступает в случае надобности в качестве советчика, справедливого судьи во время самостоятельной игровой деятельности.</w:t>
      </w:r>
    </w:p>
    <w:p w:rsidR="00F526C7" w:rsidRPr="006D2ADD" w:rsidRDefault="00F526C7" w:rsidP="006D2ADD">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Дети в этом возрасте с удовольствием играют в дидактические </w:t>
      </w:r>
      <w:proofErr w:type="gramStart"/>
      <w:r w:rsidRPr="006D2ADD">
        <w:rPr>
          <w:rFonts w:ascii="Times New Roman" w:eastAsia="Times New Roman" w:hAnsi="Times New Roman" w:cs="Times New Roman"/>
          <w:color w:val="000000"/>
          <w:sz w:val="28"/>
          <w:szCs w:val="28"/>
        </w:rPr>
        <w:t>игры</w:t>
      </w:r>
      <w:proofErr w:type="gramEnd"/>
      <w:r w:rsidRPr="006D2ADD">
        <w:rPr>
          <w:rFonts w:ascii="Times New Roman" w:eastAsia="Times New Roman" w:hAnsi="Times New Roman" w:cs="Times New Roman"/>
          <w:color w:val="000000"/>
          <w:sz w:val="28"/>
          <w:szCs w:val="28"/>
        </w:rPr>
        <w:t xml:space="preserve"> как на занятия, так и в свободные часы. Воспитатель может делать новые игры в </w:t>
      </w:r>
      <w:r w:rsidRPr="006D2ADD">
        <w:rPr>
          <w:rFonts w:ascii="Times New Roman" w:eastAsia="Times New Roman" w:hAnsi="Times New Roman" w:cs="Times New Roman"/>
          <w:color w:val="000000"/>
          <w:sz w:val="28"/>
          <w:szCs w:val="28"/>
        </w:rPr>
        <w:lastRenderedPageBreak/>
        <w:t>том случае, если у ребят имеются необходимые для решения игровых задач знания. Принципы отбора игр остаются постоянными: доступность правил, материала, возможность варьирования заданий, эмоциональное воздействие на детей.</w:t>
      </w:r>
    </w:p>
    <w:p w:rsidR="00F526C7" w:rsidRPr="006D2ADD" w:rsidRDefault="00F526C7" w:rsidP="006D2ADD">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При анализе проведенной игры педагог обязательно отмечает нравственное поведение детей, как они помогали друг другу во время игры, хвалились ли за свои успехи, были ли нетерпеливыми, не перебивали ли своих товарищей.</w:t>
      </w:r>
    </w:p>
    <w:p w:rsidR="00F526C7" w:rsidRPr="006D2ADD" w:rsidRDefault="00F526C7" w:rsidP="006D2ADD">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К изготовлению дидактических игр воспитатель может подключить детей этого возраста, очень важно педагогу продумать, какой иллюстративный материал будет нужен, какие предметы предстоит детям сделать. При помощи этой работы у детей воспитывается трудолюбие, развиваются навыки ручного </w:t>
      </w:r>
      <w:proofErr w:type="gramStart"/>
      <w:r w:rsidRPr="006D2ADD">
        <w:rPr>
          <w:rFonts w:ascii="Times New Roman" w:eastAsia="Times New Roman" w:hAnsi="Times New Roman" w:cs="Times New Roman"/>
          <w:color w:val="000000"/>
          <w:sz w:val="28"/>
          <w:szCs w:val="28"/>
        </w:rPr>
        <w:t>труда</w:t>
      </w:r>
      <w:proofErr w:type="gramEnd"/>
      <w:r w:rsidRPr="006D2ADD">
        <w:rPr>
          <w:rFonts w:ascii="Times New Roman" w:eastAsia="Times New Roman" w:hAnsi="Times New Roman" w:cs="Times New Roman"/>
          <w:color w:val="000000"/>
          <w:sz w:val="28"/>
          <w:szCs w:val="28"/>
        </w:rPr>
        <w:t xml:space="preserve"> и, может быть, самое главное, формируется чувство ответственности за порученное дело, а это очень важно при учебе в школе.</w:t>
      </w:r>
    </w:p>
    <w:p w:rsidR="00F526C7" w:rsidRPr="006D2ADD" w:rsidRDefault="00F526C7" w:rsidP="006D2ADD">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Дидактические игры являются одним из путей создания игрового замысла в творческой игре. Предметы, атрибуты, эмблемы, с которыми дети знакомятся в дидактической игре, они используют затем в своих самостоятельных играх, а это, в свою очередь, повышает интерес к другим занятиям.</w:t>
      </w:r>
    </w:p>
    <w:p w:rsidR="00F526C7" w:rsidRPr="006D2ADD" w:rsidRDefault="00F526C7" w:rsidP="006D2ADD">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Таким образом, и в подготовительной группе воспитатель активно руководит дидактической игрой. Здесь игра шире используется: как средство формирования детского общения, закрепления норм и правил поведения не только в игре, но и вне ее, как средство воспитания у детей интереса к явлениям окружающей жизни.</w:t>
      </w:r>
    </w:p>
    <w:p w:rsidR="00F526C7" w:rsidRPr="006D2ADD" w:rsidRDefault="006D2ADD" w:rsidP="00FA7DB7">
      <w:pPr>
        <w:spacing w:after="0" w:line="240" w:lineRule="auto"/>
        <w:jc w:val="both"/>
        <w:rPr>
          <w:rFonts w:ascii="Times New Roman" w:eastAsia="Times New Roman" w:hAnsi="Times New Roman" w:cs="Times New Roman"/>
          <w:color w:val="000000"/>
          <w:sz w:val="28"/>
          <w:szCs w:val="28"/>
        </w:rPr>
      </w:pPr>
      <w:r w:rsidRPr="006D2ADD">
        <w:rPr>
          <w:rFonts w:ascii="Times New Roman" w:eastAsia="Times New Roman" w:hAnsi="Times New Roman" w:cs="Times New Roman"/>
          <w:color w:val="000000"/>
          <w:sz w:val="28"/>
          <w:szCs w:val="28"/>
        </w:rPr>
        <w:t xml:space="preserve">           </w:t>
      </w:r>
      <w:r w:rsidR="00F526C7" w:rsidRPr="006D2ADD">
        <w:rPr>
          <w:rFonts w:ascii="Times New Roman" w:eastAsia="Times New Roman" w:hAnsi="Times New Roman" w:cs="Times New Roman"/>
          <w:color w:val="000000"/>
          <w:sz w:val="28"/>
          <w:szCs w:val="28"/>
        </w:rPr>
        <w:t xml:space="preserve">  В дидактических играх перед детьми ставятся те или иные задачи, решение которых требует сосредоточенности, внимания, умственного усилия, умения осмысливать правила, последовательности действий, преодоления трудностей. Дидактические игры формируют у детей память, наблюдательность, сообразительность. Игры учат детей применять имеющиеся знания в различных игровых ситуациях, активизируют разнообразные психические процессы и доставляют эмоциональную радость ребятам - в этом их развивающая роль.</w:t>
      </w:r>
    </w:p>
    <w:p w:rsidR="00FA7DB7" w:rsidRDefault="00FA7DB7" w:rsidP="006D2ADD">
      <w:pPr>
        <w:spacing w:after="234" w:line="240" w:lineRule="auto"/>
        <w:jc w:val="both"/>
        <w:textAlignment w:val="baseline"/>
        <w:rPr>
          <w:rFonts w:ascii="Times New Roman" w:eastAsia="Times New Roman" w:hAnsi="Times New Roman" w:cs="Times New Roman"/>
          <w:color w:val="333333"/>
          <w:sz w:val="28"/>
          <w:szCs w:val="28"/>
        </w:rPr>
      </w:pPr>
    </w:p>
    <w:p w:rsidR="00F526C7" w:rsidRPr="00FA7DB7" w:rsidRDefault="00F526C7" w:rsidP="00FA7DB7">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Библиографический список</w:t>
      </w:r>
    </w:p>
    <w:p w:rsidR="00F526C7" w:rsidRPr="00FA7DB7" w:rsidRDefault="00F526C7" w:rsidP="00FA7DB7">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 xml:space="preserve">Бондаренко А.К. Дидактическая игра в детском саду. – М.: </w:t>
      </w:r>
      <w:proofErr w:type="spellStart"/>
      <w:r w:rsidRPr="00FA7DB7">
        <w:rPr>
          <w:rFonts w:ascii="Times New Roman" w:eastAsia="Times New Roman" w:hAnsi="Times New Roman" w:cs="Times New Roman"/>
          <w:sz w:val="24"/>
          <w:szCs w:val="28"/>
        </w:rPr>
        <w:t>Инфра-М</w:t>
      </w:r>
      <w:proofErr w:type="spellEnd"/>
      <w:r w:rsidRPr="00FA7DB7">
        <w:rPr>
          <w:rFonts w:ascii="Times New Roman" w:eastAsia="Times New Roman" w:hAnsi="Times New Roman" w:cs="Times New Roman"/>
          <w:sz w:val="24"/>
          <w:szCs w:val="28"/>
        </w:rPr>
        <w:t>, 2001. – 160 с.</w:t>
      </w:r>
    </w:p>
    <w:p w:rsidR="00F526C7" w:rsidRPr="00FA7DB7" w:rsidRDefault="00F526C7" w:rsidP="00FA7DB7">
      <w:pPr>
        <w:spacing w:after="0" w:line="240" w:lineRule="auto"/>
        <w:jc w:val="both"/>
        <w:textAlignment w:val="baseline"/>
        <w:rPr>
          <w:rFonts w:ascii="Times New Roman" w:eastAsia="Times New Roman" w:hAnsi="Times New Roman" w:cs="Times New Roman"/>
          <w:sz w:val="24"/>
          <w:szCs w:val="28"/>
        </w:rPr>
      </w:pPr>
      <w:proofErr w:type="spellStart"/>
      <w:r w:rsidRPr="00FA7DB7">
        <w:rPr>
          <w:rFonts w:ascii="Times New Roman" w:eastAsia="Times New Roman" w:hAnsi="Times New Roman" w:cs="Times New Roman"/>
          <w:sz w:val="24"/>
          <w:szCs w:val="28"/>
        </w:rPr>
        <w:t>Венгер</w:t>
      </w:r>
      <w:proofErr w:type="spellEnd"/>
      <w:r w:rsidRPr="00FA7DB7">
        <w:rPr>
          <w:rFonts w:ascii="Times New Roman" w:eastAsia="Times New Roman" w:hAnsi="Times New Roman" w:cs="Times New Roman"/>
          <w:sz w:val="24"/>
          <w:szCs w:val="28"/>
        </w:rPr>
        <w:t xml:space="preserve"> Л.А., </w:t>
      </w:r>
      <w:proofErr w:type="spellStart"/>
      <w:r w:rsidRPr="00FA7DB7">
        <w:rPr>
          <w:rFonts w:ascii="Times New Roman" w:eastAsia="Times New Roman" w:hAnsi="Times New Roman" w:cs="Times New Roman"/>
          <w:sz w:val="24"/>
          <w:szCs w:val="28"/>
        </w:rPr>
        <w:t>Дъяченко</w:t>
      </w:r>
      <w:proofErr w:type="spellEnd"/>
      <w:r w:rsidRPr="00FA7DB7">
        <w:rPr>
          <w:rFonts w:ascii="Times New Roman" w:eastAsia="Times New Roman" w:hAnsi="Times New Roman" w:cs="Times New Roman"/>
          <w:sz w:val="24"/>
          <w:szCs w:val="28"/>
        </w:rPr>
        <w:t xml:space="preserve"> О.М. Игры и упражнения по развитию умственных способностей у детей дошкольного возраста. – М.: </w:t>
      </w:r>
      <w:proofErr w:type="spellStart"/>
      <w:r w:rsidRPr="00FA7DB7">
        <w:rPr>
          <w:rFonts w:ascii="Times New Roman" w:eastAsia="Times New Roman" w:hAnsi="Times New Roman" w:cs="Times New Roman"/>
          <w:sz w:val="24"/>
          <w:szCs w:val="28"/>
        </w:rPr>
        <w:t>Инфра-М</w:t>
      </w:r>
      <w:proofErr w:type="spellEnd"/>
      <w:r w:rsidRPr="00FA7DB7">
        <w:rPr>
          <w:rFonts w:ascii="Times New Roman" w:eastAsia="Times New Roman" w:hAnsi="Times New Roman" w:cs="Times New Roman"/>
          <w:sz w:val="24"/>
          <w:szCs w:val="28"/>
        </w:rPr>
        <w:t>, 2006. – 248 с.</w:t>
      </w:r>
    </w:p>
    <w:p w:rsidR="00F526C7" w:rsidRPr="00FA7DB7" w:rsidRDefault="00F526C7" w:rsidP="00FA7DB7">
      <w:pPr>
        <w:spacing w:after="0" w:line="240" w:lineRule="auto"/>
        <w:jc w:val="both"/>
        <w:textAlignment w:val="baseline"/>
        <w:rPr>
          <w:rFonts w:ascii="Times New Roman" w:eastAsia="Times New Roman" w:hAnsi="Times New Roman" w:cs="Times New Roman"/>
          <w:sz w:val="24"/>
          <w:szCs w:val="28"/>
        </w:rPr>
      </w:pPr>
      <w:proofErr w:type="spellStart"/>
      <w:r w:rsidRPr="00FA7DB7">
        <w:rPr>
          <w:rFonts w:ascii="Times New Roman" w:eastAsia="Times New Roman" w:hAnsi="Times New Roman" w:cs="Times New Roman"/>
          <w:sz w:val="24"/>
          <w:szCs w:val="28"/>
        </w:rPr>
        <w:t>Гилева</w:t>
      </w:r>
      <w:proofErr w:type="spellEnd"/>
      <w:r w:rsidRPr="00FA7DB7">
        <w:rPr>
          <w:rFonts w:ascii="Times New Roman" w:eastAsia="Times New Roman" w:hAnsi="Times New Roman" w:cs="Times New Roman"/>
          <w:sz w:val="24"/>
          <w:szCs w:val="28"/>
        </w:rPr>
        <w:t xml:space="preserve"> А. Дидактические игры и игровые занятия. – Тбилиси: Гора, 2007. – 347 </w:t>
      </w:r>
      <w:proofErr w:type="gramStart"/>
      <w:r w:rsidRPr="00FA7DB7">
        <w:rPr>
          <w:rFonts w:ascii="Times New Roman" w:eastAsia="Times New Roman" w:hAnsi="Times New Roman" w:cs="Times New Roman"/>
          <w:sz w:val="24"/>
          <w:szCs w:val="28"/>
        </w:rPr>
        <w:t>с</w:t>
      </w:r>
      <w:proofErr w:type="gramEnd"/>
      <w:r w:rsidRPr="00FA7DB7">
        <w:rPr>
          <w:rFonts w:ascii="Times New Roman" w:eastAsia="Times New Roman" w:hAnsi="Times New Roman" w:cs="Times New Roman"/>
          <w:sz w:val="24"/>
          <w:szCs w:val="28"/>
        </w:rPr>
        <w:t>.</w:t>
      </w:r>
    </w:p>
    <w:p w:rsidR="00F526C7" w:rsidRPr="00FA7DB7" w:rsidRDefault="00F526C7" w:rsidP="00FA7DB7">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 xml:space="preserve">Детство: Программа развития и воспитания детей в детском саду /В.И. Логинова, Т.И. Бабаева. – М.: Логопед, 2000. – 169 </w:t>
      </w:r>
      <w:proofErr w:type="gramStart"/>
      <w:r w:rsidRPr="00FA7DB7">
        <w:rPr>
          <w:rFonts w:ascii="Times New Roman" w:eastAsia="Times New Roman" w:hAnsi="Times New Roman" w:cs="Times New Roman"/>
          <w:sz w:val="24"/>
          <w:szCs w:val="28"/>
        </w:rPr>
        <w:t>с</w:t>
      </w:r>
      <w:proofErr w:type="gramEnd"/>
      <w:r w:rsidRPr="00FA7DB7">
        <w:rPr>
          <w:rFonts w:ascii="Times New Roman" w:eastAsia="Times New Roman" w:hAnsi="Times New Roman" w:cs="Times New Roman"/>
          <w:sz w:val="24"/>
          <w:szCs w:val="28"/>
        </w:rPr>
        <w:t>.</w:t>
      </w:r>
    </w:p>
    <w:p w:rsidR="00F526C7" w:rsidRPr="00FA7DB7" w:rsidRDefault="00F526C7" w:rsidP="00FA7DB7">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 xml:space="preserve">Дидактические игры для дошкольников. Сборник игр для педагогов и родителей. / Под ред. Л.А. </w:t>
      </w:r>
      <w:proofErr w:type="spellStart"/>
      <w:r w:rsidRPr="00FA7DB7">
        <w:rPr>
          <w:rFonts w:ascii="Times New Roman" w:eastAsia="Times New Roman" w:hAnsi="Times New Roman" w:cs="Times New Roman"/>
          <w:sz w:val="24"/>
          <w:szCs w:val="28"/>
        </w:rPr>
        <w:t>Головчиц</w:t>
      </w:r>
      <w:proofErr w:type="spellEnd"/>
      <w:r w:rsidRPr="00FA7DB7">
        <w:rPr>
          <w:rFonts w:ascii="Times New Roman" w:eastAsia="Times New Roman" w:hAnsi="Times New Roman" w:cs="Times New Roman"/>
          <w:sz w:val="24"/>
          <w:szCs w:val="28"/>
        </w:rPr>
        <w:t>. – М.: ГРАФ ПРЕСС, 2003. – 16</w:t>
      </w:r>
    </w:p>
    <w:p w:rsidR="00F526C7" w:rsidRPr="00FA7DB7" w:rsidRDefault="00F526C7" w:rsidP="00FA7DB7">
      <w:pPr>
        <w:spacing w:after="0" w:line="240" w:lineRule="auto"/>
        <w:jc w:val="both"/>
        <w:textAlignment w:val="baseline"/>
        <w:rPr>
          <w:rFonts w:ascii="Times New Roman" w:eastAsia="Times New Roman" w:hAnsi="Times New Roman" w:cs="Times New Roman"/>
          <w:sz w:val="24"/>
          <w:szCs w:val="28"/>
        </w:rPr>
      </w:pPr>
      <w:proofErr w:type="spellStart"/>
      <w:r w:rsidRPr="00FA7DB7">
        <w:rPr>
          <w:rFonts w:ascii="Times New Roman" w:eastAsia="Times New Roman" w:hAnsi="Times New Roman" w:cs="Times New Roman"/>
          <w:sz w:val="24"/>
          <w:szCs w:val="28"/>
        </w:rPr>
        <w:t>Каличенко</w:t>
      </w:r>
      <w:proofErr w:type="spellEnd"/>
      <w:r w:rsidRPr="00FA7DB7">
        <w:rPr>
          <w:rFonts w:ascii="Times New Roman" w:eastAsia="Times New Roman" w:hAnsi="Times New Roman" w:cs="Times New Roman"/>
          <w:sz w:val="24"/>
          <w:szCs w:val="28"/>
        </w:rPr>
        <w:t xml:space="preserve"> А.В., </w:t>
      </w:r>
      <w:proofErr w:type="spellStart"/>
      <w:r w:rsidRPr="00FA7DB7">
        <w:rPr>
          <w:rFonts w:ascii="Times New Roman" w:eastAsia="Times New Roman" w:hAnsi="Times New Roman" w:cs="Times New Roman"/>
          <w:sz w:val="24"/>
          <w:szCs w:val="28"/>
        </w:rPr>
        <w:t>Микляева</w:t>
      </w:r>
      <w:proofErr w:type="spellEnd"/>
      <w:r w:rsidRPr="00FA7DB7">
        <w:rPr>
          <w:rFonts w:ascii="Times New Roman" w:eastAsia="Times New Roman" w:hAnsi="Times New Roman" w:cs="Times New Roman"/>
          <w:sz w:val="24"/>
          <w:szCs w:val="28"/>
        </w:rPr>
        <w:t xml:space="preserve"> Ю.В. Развитие игровой деятельности дошкольников. – М.: Высшее образование, 2004</w:t>
      </w:r>
    </w:p>
    <w:p w:rsidR="00F526C7" w:rsidRPr="00FA7DB7" w:rsidRDefault="00F526C7" w:rsidP="00FA7DB7">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Рыжкова И. Учимся играя. // Дошкольное развитие. – 2004. – № 2. – С. 23-27</w:t>
      </w:r>
    </w:p>
    <w:p w:rsidR="00F526C7" w:rsidRPr="00FA7DB7" w:rsidRDefault="00F526C7" w:rsidP="00FA7DB7">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lastRenderedPageBreak/>
        <w:t xml:space="preserve">Сорокина А.И. Дидактические игры в детском саду. Пособие для воспитателя </w:t>
      </w:r>
      <w:proofErr w:type="spellStart"/>
      <w:r w:rsidRPr="00FA7DB7">
        <w:rPr>
          <w:rFonts w:ascii="Times New Roman" w:eastAsia="Times New Roman" w:hAnsi="Times New Roman" w:cs="Times New Roman"/>
          <w:sz w:val="24"/>
          <w:szCs w:val="28"/>
        </w:rPr>
        <w:t>д</w:t>
      </w:r>
      <w:proofErr w:type="spellEnd"/>
      <w:r w:rsidRPr="00FA7DB7">
        <w:rPr>
          <w:rFonts w:ascii="Times New Roman" w:eastAsia="Times New Roman" w:hAnsi="Times New Roman" w:cs="Times New Roman"/>
          <w:sz w:val="24"/>
          <w:szCs w:val="28"/>
        </w:rPr>
        <w:t xml:space="preserve">/с. – М.: Просвещение, 2002. – 359 </w:t>
      </w:r>
      <w:proofErr w:type="gramStart"/>
      <w:r w:rsidRPr="00FA7DB7">
        <w:rPr>
          <w:rFonts w:ascii="Times New Roman" w:eastAsia="Times New Roman" w:hAnsi="Times New Roman" w:cs="Times New Roman"/>
          <w:sz w:val="24"/>
          <w:szCs w:val="28"/>
        </w:rPr>
        <w:t>с</w:t>
      </w:r>
      <w:proofErr w:type="gramEnd"/>
      <w:r w:rsidRPr="00FA7DB7">
        <w:rPr>
          <w:rFonts w:ascii="Times New Roman" w:eastAsia="Times New Roman" w:hAnsi="Times New Roman" w:cs="Times New Roman"/>
          <w:sz w:val="24"/>
          <w:szCs w:val="28"/>
        </w:rPr>
        <w:t>.</w:t>
      </w:r>
    </w:p>
    <w:p w:rsidR="00F526C7" w:rsidRPr="00FA7DB7" w:rsidRDefault="00F526C7" w:rsidP="00FA7DB7">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 xml:space="preserve">Сорокина А.И., Батурина Е.Г. Игры с правилами в детском саду: сборник дидактических и подвижных игр. – М.: Наука, 2002. – 243 </w:t>
      </w:r>
      <w:proofErr w:type="gramStart"/>
      <w:r w:rsidRPr="00FA7DB7">
        <w:rPr>
          <w:rFonts w:ascii="Times New Roman" w:eastAsia="Times New Roman" w:hAnsi="Times New Roman" w:cs="Times New Roman"/>
          <w:sz w:val="24"/>
          <w:szCs w:val="28"/>
        </w:rPr>
        <w:t>с</w:t>
      </w:r>
      <w:proofErr w:type="gramEnd"/>
      <w:r w:rsidRPr="00FA7DB7">
        <w:rPr>
          <w:rFonts w:ascii="Times New Roman" w:eastAsia="Times New Roman" w:hAnsi="Times New Roman" w:cs="Times New Roman"/>
          <w:sz w:val="24"/>
          <w:szCs w:val="28"/>
        </w:rPr>
        <w:t>.</w:t>
      </w:r>
    </w:p>
    <w:p w:rsidR="00F526C7" w:rsidRPr="00FA7DB7" w:rsidRDefault="00F526C7" w:rsidP="00FA7DB7">
      <w:pPr>
        <w:spacing w:after="0" w:line="240" w:lineRule="auto"/>
        <w:jc w:val="both"/>
        <w:textAlignment w:val="baseline"/>
        <w:rPr>
          <w:rFonts w:ascii="Times New Roman" w:eastAsia="Times New Roman" w:hAnsi="Times New Roman" w:cs="Times New Roman"/>
          <w:sz w:val="24"/>
          <w:szCs w:val="28"/>
        </w:rPr>
      </w:pPr>
      <w:r w:rsidRPr="00FA7DB7">
        <w:rPr>
          <w:rFonts w:ascii="Times New Roman" w:eastAsia="Times New Roman" w:hAnsi="Times New Roman" w:cs="Times New Roman"/>
          <w:sz w:val="24"/>
          <w:szCs w:val="28"/>
        </w:rPr>
        <w:t xml:space="preserve">Удальцова Е. И. Дидактические игры в воспитании и обучении дошкольников. – Минск, Беларусь, 2006. – 348 </w:t>
      </w:r>
      <w:proofErr w:type="gramStart"/>
      <w:r w:rsidRPr="00FA7DB7">
        <w:rPr>
          <w:rFonts w:ascii="Times New Roman" w:eastAsia="Times New Roman" w:hAnsi="Times New Roman" w:cs="Times New Roman"/>
          <w:sz w:val="24"/>
          <w:szCs w:val="28"/>
        </w:rPr>
        <w:t>с</w:t>
      </w:r>
      <w:proofErr w:type="gramEnd"/>
      <w:r w:rsidRPr="00FA7DB7">
        <w:rPr>
          <w:rFonts w:ascii="Times New Roman" w:eastAsia="Times New Roman" w:hAnsi="Times New Roman" w:cs="Times New Roman"/>
          <w:sz w:val="24"/>
          <w:szCs w:val="28"/>
        </w:rPr>
        <w:t>.</w:t>
      </w:r>
    </w:p>
    <w:p w:rsidR="00F526C7" w:rsidRPr="00FA7DB7" w:rsidRDefault="00F526C7" w:rsidP="00FA7DB7">
      <w:pPr>
        <w:spacing w:before="100" w:beforeAutospacing="1" w:after="0" w:line="240" w:lineRule="auto"/>
        <w:jc w:val="both"/>
        <w:rPr>
          <w:rFonts w:ascii="Times New Roman" w:eastAsia="Times New Roman" w:hAnsi="Times New Roman" w:cs="Times New Roman"/>
          <w:sz w:val="24"/>
          <w:szCs w:val="28"/>
        </w:rPr>
      </w:pPr>
    </w:p>
    <w:p w:rsidR="00F526C7" w:rsidRPr="00FA7DB7" w:rsidRDefault="00F526C7" w:rsidP="00FA7DB7">
      <w:pPr>
        <w:spacing w:before="100" w:beforeAutospacing="1" w:after="0" w:line="240" w:lineRule="auto"/>
        <w:jc w:val="both"/>
        <w:rPr>
          <w:rFonts w:ascii="Times New Roman" w:eastAsia="Times New Roman" w:hAnsi="Times New Roman" w:cs="Times New Roman"/>
          <w:sz w:val="24"/>
          <w:szCs w:val="28"/>
        </w:rPr>
      </w:pPr>
    </w:p>
    <w:p w:rsidR="00F526C7" w:rsidRPr="006D2ADD" w:rsidRDefault="00F526C7" w:rsidP="00FA7DB7">
      <w:pPr>
        <w:shd w:val="clear" w:color="auto" w:fill="FFFFFF"/>
        <w:spacing w:after="0" w:line="240" w:lineRule="auto"/>
        <w:jc w:val="both"/>
        <w:outlineLvl w:val="0"/>
        <w:rPr>
          <w:rFonts w:ascii="Times New Roman" w:eastAsia="Times New Roman" w:hAnsi="Times New Roman" w:cs="Times New Roman"/>
          <w:color w:val="000000"/>
          <w:sz w:val="28"/>
          <w:szCs w:val="28"/>
        </w:rPr>
      </w:pPr>
    </w:p>
    <w:p w:rsidR="00F526C7" w:rsidRPr="006D2ADD" w:rsidRDefault="00F526C7" w:rsidP="006D2ADD">
      <w:pPr>
        <w:shd w:val="clear" w:color="auto" w:fill="FFFFFF"/>
        <w:spacing w:after="0" w:line="240" w:lineRule="auto"/>
        <w:jc w:val="both"/>
        <w:outlineLvl w:val="0"/>
        <w:rPr>
          <w:rFonts w:ascii="Times New Roman" w:eastAsia="Times New Roman" w:hAnsi="Times New Roman" w:cs="Times New Roman"/>
          <w:color w:val="000000"/>
          <w:sz w:val="28"/>
          <w:szCs w:val="28"/>
        </w:rPr>
      </w:pPr>
    </w:p>
    <w:p w:rsidR="00F526C7" w:rsidRPr="006D2ADD" w:rsidRDefault="00F526C7" w:rsidP="006D2ADD">
      <w:pPr>
        <w:shd w:val="clear" w:color="auto" w:fill="FFFFFF"/>
        <w:spacing w:after="0" w:line="240" w:lineRule="auto"/>
        <w:jc w:val="both"/>
        <w:outlineLvl w:val="0"/>
        <w:rPr>
          <w:rFonts w:ascii="Times New Roman" w:eastAsia="Times New Roman" w:hAnsi="Times New Roman" w:cs="Times New Roman"/>
          <w:color w:val="000000"/>
          <w:sz w:val="28"/>
          <w:szCs w:val="28"/>
        </w:rPr>
      </w:pPr>
    </w:p>
    <w:p w:rsidR="00F526C7" w:rsidRPr="007E4502" w:rsidRDefault="00F526C7" w:rsidP="00F526C7">
      <w:pPr>
        <w:shd w:val="clear" w:color="auto" w:fill="FFFFFF"/>
        <w:spacing w:after="0" w:line="240" w:lineRule="auto"/>
        <w:outlineLvl w:val="0"/>
        <w:rPr>
          <w:rFonts w:ascii="Arial" w:eastAsia="Times New Roman" w:hAnsi="Arial" w:cs="Arial"/>
          <w:color w:val="000000"/>
          <w:sz w:val="24"/>
          <w:szCs w:val="24"/>
        </w:rPr>
      </w:pPr>
    </w:p>
    <w:p w:rsidR="00F526C7" w:rsidRPr="007E4502" w:rsidRDefault="00F526C7" w:rsidP="00F526C7">
      <w:pPr>
        <w:shd w:val="clear" w:color="auto" w:fill="FFFFFF"/>
        <w:spacing w:after="0" w:line="240" w:lineRule="auto"/>
        <w:outlineLvl w:val="0"/>
        <w:rPr>
          <w:rFonts w:ascii="Arial" w:eastAsia="Times New Roman" w:hAnsi="Arial" w:cs="Arial"/>
          <w:color w:val="000000"/>
          <w:sz w:val="24"/>
          <w:szCs w:val="24"/>
        </w:rPr>
      </w:pPr>
    </w:p>
    <w:p w:rsidR="00F526C7" w:rsidRPr="007E4502" w:rsidRDefault="00F526C7" w:rsidP="00F526C7">
      <w:pPr>
        <w:shd w:val="clear" w:color="auto" w:fill="FFFFFF"/>
        <w:spacing w:after="0" w:line="240" w:lineRule="auto"/>
        <w:outlineLvl w:val="0"/>
        <w:rPr>
          <w:rFonts w:ascii="Arial" w:eastAsia="Times New Roman" w:hAnsi="Arial" w:cs="Arial"/>
          <w:color w:val="000000"/>
          <w:sz w:val="24"/>
          <w:szCs w:val="24"/>
        </w:rPr>
      </w:pPr>
    </w:p>
    <w:p w:rsidR="00F526C7" w:rsidRPr="007E4502" w:rsidRDefault="00F526C7" w:rsidP="00F526C7">
      <w:pPr>
        <w:shd w:val="clear" w:color="auto" w:fill="FFFFFF"/>
        <w:spacing w:after="0" w:line="240" w:lineRule="auto"/>
        <w:jc w:val="center"/>
        <w:outlineLvl w:val="0"/>
        <w:rPr>
          <w:rFonts w:ascii="Arial" w:eastAsia="Times New Roman" w:hAnsi="Arial" w:cs="Arial"/>
          <w:color w:val="000000"/>
          <w:sz w:val="24"/>
          <w:szCs w:val="24"/>
        </w:rPr>
      </w:pPr>
    </w:p>
    <w:p w:rsidR="00F526C7" w:rsidRPr="007E4502" w:rsidRDefault="00F526C7" w:rsidP="00F526C7">
      <w:pPr>
        <w:shd w:val="clear" w:color="auto" w:fill="FFFFFF"/>
        <w:spacing w:after="0" w:line="240" w:lineRule="auto"/>
        <w:jc w:val="center"/>
        <w:outlineLvl w:val="0"/>
        <w:rPr>
          <w:rFonts w:ascii="Arial" w:eastAsia="Times New Roman" w:hAnsi="Arial" w:cs="Arial"/>
          <w:color w:val="000000"/>
          <w:sz w:val="24"/>
          <w:szCs w:val="24"/>
        </w:rPr>
      </w:pPr>
    </w:p>
    <w:p w:rsidR="00F526C7" w:rsidRPr="007E4502" w:rsidRDefault="00F526C7" w:rsidP="00F526C7">
      <w:pPr>
        <w:shd w:val="clear" w:color="auto" w:fill="FFFFFF"/>
        <w:spacing w:after="0" w:line="240" w:lineRule="auto"/>
        <w:jc w:val="center"/>
        <w:outlineLvl w:val="0"/>
        <w:rPr>
          <w:rFonts w:ascii="Arial" w:eastAsia="Times New Roman" w:hAnsi="Arial" w:cs="Arial"/>
          <w:color w:val="000000"/>
          <w:sz w:val="24"/>
          <w:szCs w:val="24"/>
        </w:rPr>
      </w:pPr>
    </w:p>
    <w:p w:rsidR="00F526C7" w:rsidRPr="007E4502" w:rsidRDefault="00F526C7" w:rsidP="00F526C7">
      <w:pPr>
        <w:shd w:val="clear" w:color="auto" w:fill="FFFFFF"/>
        <w:spacing w:after="0" w:line="240" w:lineRule="auto"/>
        <w:jc w:val="center"/>
        <w:outlineLvl w:val="0"/>
        <w:rPr>
          <w:rFonts w:ascii="Arial" w:eastAsia="Times New Roman" w:hAnsi="Arial" w:cs="Arial"/>
          <w:color w:val="000000"/>
          <w:sz w:val="24"/>
          <w:szCs w:val="24"/>
        </w:rPr>
      </w:pPr>
    </w:p>
    <w:p w:rsidR="00F526C7" w:rsidRPr="007E4502" w:rsidRDefault="00F526C7" w:rsidP="00F526C7">
      <w:pPr>
        <w:spacing w:before="100" w:beforeAutospacing="1" w:after="75" w:line="240" w:lineRule="auto"/>
        <w:outlineLvl w:val="0"/>
        <w:rPr>
          <w:rFonts w:ascii="Arial" w:eastAsia="Times New Roman" w:hAnsi="Arial" w:cs="Arial"/>
          <w:b/>
          <w:bCs/>
          <w:color w:val="199043"/>
          <w:kern w:val="36"/>
          <w:sz w:val="24"/>
          <w:szCs w:val="24"/>
        </w:rPr>
      </w:pPr>
    </w:p>
    <w:p w:rsidR="00F526C7" w:rsidRPr="007E4502" w:rsidRDefault="00F526C7" w:rsidP="00F526C7">
      <w:pPr>
        <w:spacing w:before="100" w:beforeAutospacing="1" w:after="75" w:line="240" w:lineRule="auto"/>
        <w:outlineLvl w:val="0"/>
        <w:rPr>
          <w:rFonts w:ascii="Arial" w:eastAsia="Times New Roman" w:hAnsi="Arial" w:cs="Arial"/>
          <w:b/>
          <w:bCs/>
          <w:color w:val="199043"/>
          <w:kern w:val="36"/>
          <w:sz w:val="24"/>
          <w:szCs w:val="24"/>
        </w:rPr>
      </w:pPr>
    </w:p>
    <w:p w:rsidR="00F526C7" w:rsidRPr="007E4502" w:rsidRDefault="00F526C7" w:rsidP="00F526C7">
      <w:pPr>
        <w:spacing w:before="100" w:beforeAutospacing="1" w:after="75" w:line="240" w:lineRule="auto"/>
        <w:outlineLvl w:val="0"/>
        <w:rPr>
          <w:rFonts w:ascii="Arial" w:eastAsia="Times New Roman" w:hAnsi="Arial" w:cs="Arial"/>
          <w:b/>
          <w:bCs/>
          <w:color w:val="199043"/>
          <w:kern w:val="36"/>
          <w:sz w:val="24"/>
          <w:szCs w:val="24"/>
        </w:rPr>
      </w:pPr>
    </w:p>
    <w:p w:rsidR="00F526C7" w:rsidRPr="007E4502" w:rsidRDefault="00F526C7" w:rsidP="00F526C7">
      <w:pPr>
        <w:spacing w:before="100" w:beforeAutospacing="1" w:after="75" w:line="240" w:lineRule="auto"/>
        <w:outlineLvl w:val="0"/>
        <w:rPr>
          <w:rFonts w:ascii="Arial" w:eastAsia="Times New Roman" w:hAnsi="Arial" w:cs="Arial"/>
          <w:b/>
          <w:bCs/>
          <w:color w:val="199043"/>
          <w:kern w:val="36"/>
          <w:sz w:val="24"/>
          <w:szCs w:val="24"/>
        </w:rPr>
      </w:pPr>
    </w:p>
    <w:p w:rsidR="00EF45C8" w:rsidRDefault="00EF45C8"/>
    <w:sectPr w:rsidR="00EF45C8" w:rsidSect="00F84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26C7"/>
    <w:rsid w:val="001E63D7"/>
    <w:rsid w:val="006D2ADD"/>
    <w:rsid w:val="00EF45C8"/>
    <w:rsid w:val="00F526C7"/>
    <w:rsid w:val="00F84B24"/>
    <w:rsid w:val="00FA7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3064</Words>
  <Characters>17466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skobelkina.n@outlook.com</cp:lastModifiedBy>
  <cp:revision>3</cp:revision>
  <dcterms:created xsi:type="dcterms:W3CDTF">2018-12-31T04:31:00Z</dcterms:created>
  <dcterms:modified xsi:type="dcterms:W3CDTF">2019-11-21T16:23:00Z</dcterms:modified>
</cp:coreProperties>
</file>