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27" w:rsidRPr="00476D27" w:rsidRDefault="00476D27" w:rsidP="00476D27">
      <w:pPr>
        <w:spacing w:after="200" w:line="276" w:lineRule="auto"/>
        <w:ind w:left="1416" w:firstLine="1434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8711F3" wp14:editId="12C84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94" y="21384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</w:t>
      </w:r>
    </w:p>
    <w:p w:rsidR="00476D27" w:rsidRPr="00476D27" w:rsidRDefault="00476D27" w:rsidP="00476D27">
      <w:pPr>
        <w:spacing w:after="200" w:line="276" w:lineRule="auto"/>
        <w:ind w:left="1416" w:firstLine="1434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Консультация для родителей:             </w:t>
      </w:r>
    </w:p>
    <w:p w:rsidR="00476D27" w:rsidRPr="00476D27" w:rsidRDefault="00476D27" w:rsidP="00476D27">
      <w:pPr>
        <w:spacing w:after="200" w:line="276" w:lineRule="auto"/>
        <w:ind w:left="1416" w:firstLine="1434"/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>«Играем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val="en-US" w:bidi="en-US"/>
        </w:rPr>
        <w:t> 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>вместе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val="en-US" w:bidi="en-US"/>
        </w:rPr>
        <w:t> 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>с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val="en-US" w:bidi="en-US"/>
        </w:rPr>
        <w:t> 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>детьми»</w:t>
      </w:r>
    </w:p>
    <w:p w:rsidR="00476D27" w:rsidRPr="00476D27" w:rsidRDefault="00476D27" w:rsidP="00476D27">
      <w:pPr>
        <w:spacing w:after="200" w:line="276" w:lineRule="auto"/>
        <w:ind w:left="3540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Для ребёнка дошкольного возраста игра является ведущей </w:t>
      </w:r>
      <w:proofErr w:type="gram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деятельностью,   </w:t>
      </w:r>
      <w:proofErr w:type="gram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в которой проходит его психическое развитие, формируется личность в целом.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</w:t>
      </w:r>
      <w:proofErr w:type="spellStart"/>
      <w:proofErr w:type="gram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отно-шения</w:t>
      </w:r>
      <w:proofErr w:type="spellEnd"/>
      <w:proofErr w:type="gram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С накоплением жизненного опыта, под влиянием обучения, воспитания – игры детей становятся более содержательными, </w:t>
      </w:r>
      <w:proofErr w:type="spellStart"/>
      <w:proofErr w:type="gram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разнообраз-ными</w:t>
      </w:r>
      <w:proofErr w:type="spellEnd"/>
      <w:proofErr w:type="gram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по сюжетам, тематике, по количеству исполняемых ролей,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участ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- 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ников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Ребёнок очень рад минутам, подаренным ему родителями в игре.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Игрой можно увлечь, заставить играть нельзя!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Природа игры такова, что при отсутствии абсолютной добровольности, она перестает быть игрой.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Не объясняйте ребенку, как надо играть, а играйте вместе с ним, принимая позицию партнера, а не учителя.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lastRenderedPageBreak/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en-US"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 Партнеры по игре должны пояснять смысл игровых действий друг другу.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Делайте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 xml:space="preserve">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это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 xml:space="preserve">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сами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 xml:space="preserve"> и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стимулируйте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 xml:space="preserve"> к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этому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 xml:space="preserve"> </w:t>
      </w:r>
      <w:proofErr w:type="spellStart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ребенка</w:t>
      </w:r>
      <w:proofErr w:type="spellEnd"/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.</w:t>
      </w:r>
    </w:p>
    <w:p w:rsidR="00476D27" w:rsidRPr="00476D27" w:rsidRDefault="00476D27" w:rsidP="00476D27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Доставьте радость своему ребенку и себе заодно — поиграйте вместе. Не знаете, во что? Посмотрите ниже, </w:t>
      </w:r>
      <w:proofErr w:type="gram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предлагаемые </w:t>
      </w:r>
      <w:r w:rsidRPr="00476D27">
        <w:rPr>
          <w:rFonts w:ascii="Comic Sans MS" w:eastAsia="Calibri" w:hAnsi="Comic Sans MS" w:cs="Times New Roman"/>
          <w:sz w:val="28"/>
          <w:szCs w:val="28"/>
          <w:lang w:val="en-US" w:bidi="en-US"/>
        </w:rPr>
        <w:t> 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игры</w:t>
      </w:r>
      <w:proofErr w:type="gram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не просто интересные, но и полезные.</w:t>
      </w:r>
    </w:p>
    <w:p w:rsidR="00476D27" w:rsidRPr="00476D27" w:rsidRDefault="00476D27" w:rsidP="00476D27">
      <w:pPr>
        <w:spacing w:after="200" w:line="276" w:lineRule="auto"/>
        <w:ind w:left="425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</w:t>
      </w:r>
      <w:r w:rsidRPr="00476D27">
        <w:rPr>
          <w:rFonts w:ascii="Calibri" w:eastAsia="Calibri" w:hAnsi="Calibri" w:cs="Times New Roman"/>
          <w:noProof/>
          <w:lang w:eastAsia="ru-RU"/>
        </w:rPr>
        <w:t xml:space="preserve">    </w:t>
      </w:r>
      <w:r w:rsidRPr="00476D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840451" wp14:editId="6BA6583D">
            <wp:extent cx="6200088" cy="1047750"/>
            <wp:effectExtent l="0" t="0" r="0" b="0"/>
            <wp:docPr id="2" name="Рисунок 2" descr="C:\Users\Светлана\Downloads\hello_html_m10490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ownloads\hello_html_m10490f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07" cy="1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                      </w:t>
      </w:r>
    </w:p>
    <w:p w:rsidR="00476D27" w:rsidRPr="00476D27" w:rsidRDefault="00476D27" w:rsidP="00476D27">
      <w:pPr>
        <w:spacing w:after="200" w:line="276" w:lineRule="auto"/>
        <w:ind w:left="785"/>
        <w:contextualSpacing/>
        <w:rPr>
          <w:rFonts w:ascii="Comic Sans MS" w:eastAsia="Calibri" w:hAnsi="Comic Sans MS" w:cs="Times New Roman"/>
          <w:sz w:val="28"/>
          <w:szCs w:val="28"/>
          <w:lang w:bidi="en-US"/>
        </w:rPr>
      </w:pPr>
    </w:p>
    <w:p w:rsidR="00476D27" w:rsidRPr="00476D27" w:rsidRDefault="00476D27" w:rsidP="00476D27">
      <w:pPr>
        <w:spacing w:after="200" w:line="276" w:lineRule="auto"/>
        <w:ind w:left="785"/>
        <w:contextualSpacing/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  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>Игры с детьми дома</w:t>
      </w:r>
      <w:r w:rsidRPr="00476D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</w:t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 xml:space="preserve">Игры для координации движений. 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>Предложите малышу разные способы ходьбы: как мишка, широко расставив руки и ноги; как зайчик, подпрыгивая; как лошадка, поднимая ноги; как солдат, маршируя. Ходите на носочках, бегайте, прыгайте, имитируете движение птичек, размахивая вытянутыми руками. При игре разговаривайте с малышом разными голосами животных: как птичка, как кошка, как мишка.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</w:t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>Игра "Деревья растут"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>Эта игра укрепляет позвоночник. Ребенок изображает дерево. Пальма - руки подняты вверх ладошками вниз, плавно покачиваем руками. Елочка - руки вниз и в стороны, напряженные, ладошки подняты вверх. Дуб большой - расставляем ноги пошире, руки поднимаем вверх, согнув в локтях. Но сначала деревце маленькое - садимся на карточки. Но вот оно растет выше и выше - поднимаемся вверх и тянемся на носочках.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 xml:space="preserve">                          Игра "Цыплята и курочки" 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 xml:space="preserve">Натяните верёвку между двумя деревьями или столбами на высоте 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lastRenderedPageBreak/>
        <w:t>примерно в половину роста малыша. Дома можно использовать для игры стулья. Цыплята - маленькие, курочки - большие. Встаньте по разные стороны веревки с ребенком. Если вы позовете ребенка тонким голосом - "цып-цып-цып", малыш должен стать "маленьким" - присесть на корточки и пройти ил проползти под веревкой. А если вы позовете его "взрослым" голосом, он должен перешагнуть или перелезть через веревку. Персонажей игры можно менять. Пусть это будут котята и кошки, жеребята и лошадки, и т.д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 </w:t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>Воздушный хоккей.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 xml:space="preserve">Эта полезная игра для детей поможет развить зрительную координацию и научит владеть дыханием. На столе с двух сторон расположите "ворота", </w:t>
      </w:r>
      <w:proofErr w:type="gram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например</w:t>
      </w:r>
      <w:proofErr w:type="gram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пустые коробки из-под обуви. На середину стола поместите кусочек ваты. Цель игры: с помощью дыхания задуть кусочек ваты в ворота противника. 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 xml:space="preserve">           Для мальчишек невозможно обойтись без беготни. Подвижные игры для детей дома тоже можно устроить, конечно, не с таким размахом, как на улице. Например, поставить у стенки несколько пластмассовых ведерок и устроить соревнование "Меткий стрелок", стараясь как можно чаще попасть в ведерки теннисным или другим шариком.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</w:t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 xml:space="preserve">Игра "Раз - ступенька, два - ступенька..." 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 xml:space="preserve">С обычной лестницей можно устроить отличную подвижную игру. Эта подвижная игра усиливает работу сердечно - сосудистой системы, лёгких. Одним концом положите лестницу на землю, а другим - на невысокое возвышение. А теперь - вперед, перешагивая через перекладины. С каждой новой ступенькой ногу надо поднимать все выше и выше - это нелегко, но зато развивает ловкость. Когда ваш малыш будет преодолевать это препятствие с легкостью - усложните задание. 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br/>
        <w:t xml:space="preserve">Нет под рукой лестницы - не беда! Можно организовать веселую игру и на ступеньках. Прыгаем вверх и вниз на одной ножке, как аист, </w:t>
      </w:r>
      <w:proofErr w:type="gramStart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т.е.</w:t>
      </w:r>
      <w:proofErr w:type="gramEnd"/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не сгибаясь; на корточках, как лягушка; боком, как краб.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 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  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lastRenderedPageBreak/>
        <w:t xml:space="preserve">                                          </w:t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>Игры с мячом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1. Бросить мяч о землю и поймать его обеими руками после отскока (10 раз).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2. Бросить мяч вверх и поймать его обеи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ми руками (9 раз).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3. Бросить мяч вверх и поймать его обеи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ми руками после хлопка в ладоши (8 раз).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4. Бросить мяч как можно выше и поймать его обеими руками после отскока от земли (7 раз).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5.  Бросить мяч в стену двумя руками от груди и поймать (б раз).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6.  Бросить мяч в стену двумя руками и поймать после удара о землю (5 раз).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7.  Бросить мяч в стену двумя руками из-за головы и поймать (4 раза).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8.   Стоя боком к стене, поднять левую (правую) ногу, бросить мяч под поднятую ногу так, чтобы он, отскочив от земли, уда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рился о стену; поймать мяч (по 3 раза).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9. Стоя спиной к стене, бросить мяч двумя руками через голову в стену и, повернув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шись, поймать его (2 раза).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10. Бросить мяч о землю одной рукой, по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вернуться вокруг себя (1 раз) и поймать по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сле отскока от земли обеими руками.</w:t>
      </w:r>
    </w:p>
    <w:p w:rsidR="00476D27" w:rsidRPr="00476D27" w:rsidRDefault="00476D27" w:rsidP="00476D27">
      <w:pPr>
        <w:spacing w:after="200" w:line="276" w:lineRule="auto"/>
        <w:ind w:left="1416" w:firstLine="708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drawing>
          <wp:inline distT="0" distB="0" distL="0" distR="0" wp14:anchorId="6793FA91" wp14:editId="330087C9">
            <wp:extent cx="3774995" cy="234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36" cy="2352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665EE35" wp14:editId="7F7025F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0992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536" y="21333"/>
                <wp:lineTo x="215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 xml:space="preserve">                 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 xml:space="preserve">                Игры со скакалкой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</w:t>
      </w:r>
      <w:r w:rsidRPr="00476D27">
        <w:rPr>
          <w:rFonts w:ascii="Comic Sans MS" w:eastAsia="Calibri" w:hAnsi="Comic Sans MS" w:cs="Times New Roman"/>
          <w:color w:val="215868"/>
          <w:sz w:val="28"/>
          <w:szCs w:val="28"/>
          <w:lang w:bidi="en-US"/>
        </w:rPr>
        <w:t>Игровые упражнения.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У каждого участника в руках короткая скакалка.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•Перепрыгнуть вперед-назад через опу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щенную неподвижную скакалку.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 То же, покачивая скакалку.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  Взять скакалку в одну руку и вращать произвольным способом сбоку от себя. При ударе скакалки об пол (о землю) подпрыг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нуть.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  То же, но при прыжках ноги в коленях не сгибать, стопы держать вместе (прыгать невысоко).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   Вращать скакалку, сложенную вдвое, только кистью (держа попеременно в пра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вой и левой руке). Подпрыгивать невысоко на двух выпрямленных ногах при ударе ска</w:t>
      </w: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softHyphen/>
        <w:t>калки об пол (о землю).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  Взять скакалку в обе руки и, медленно вращая ее, попытаться перепрыгнуть.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>•  Постепенно ускорять темп выполнения предыдущего упражнения.</w:t>
      </w: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bidi="en-US"/>
        </w:rPr>
      </w:pPr>
    </w:p>
    <w:p w:rsidR="00476D27" w:rsidRPr="00476D27" w:rsidRDefault="00476D27" w:rsidP="00476D27">
      <w:pPr>
        <w:spacing w:after="200" w:line="276" w:lineRule="auto"/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</w:pPr>
      <w:r w:rsidRPr="00476D27">
        <w:rPr>
          <w:rFonts w:ascii="Comic Sans MS" w:eastAsia="Calibri" w:hAnsi="Comic Sans MS" w:cs="Times New Roman"/>
          <w:sz w:val="28"/>
          <w:szCs w:val="28"/>
          <w:lang w:bidi="en-US"/>
        </w:rPr>
        <w:t xml:space="preserve">                                 </w:t>
      </w:r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 xml:space="preserve">Желаем </w:t>
      </w:r>
      <w:proofErr w:type="gramStart"/>
      <w:r w:rsidRPr="00476D27">
        <w:rPr>
          <w:rFonts w:ascii="Comic Sans MS" w:eastAsia="Calibri" w:hAnsi="Comic Sans MS" w:cs="Times New Roman"/>
          <w:color w:val="215868"/>
          <w:sz w:val="32"/>
          <w:szCs w:val="28"/>
          <w:lang w:bidi="en-US"/>
        </w:rPr>
        <w:t>успехов !</w:t>
      </w:r>
      <w:proofErr w:type="gramEnd"/>
    </w:p>
    <w:p w:rsidR="00476D27" w:rsidRPr="00476D27" w:rsidRDefault="00476D27" w:rsidP="00476D27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bidi="en-US"/>
        </w:rPr>
      </w:pPr>
      <w:r w:rsidRPr="00476D2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6D7636" wp14:editId="5E5CA44C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313372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34" y="21423"/>
                <wp:lineTo x="21534" y="0"/>
                <wp:lineTo x="0" y="0"/>
              </wp:wrapPolygon>
            </wp:wrapTight>
            <wp:docPr id="5" name="Рисунок 5" descr="C:\Users\Светлана\Downloads\15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ownloads\1505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27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              </w:t>
      </w:r>
    </w:p>
    <w:p w:rsidR="00476D27" w:rsidRPr="00476D27" w:rsidRDefault="00476D27" w:rsidP="00476D27">
      <w:pPr>
        <w:spacing w:after="200" w:line="276" w:lineRule="auto"/>
        <w:ind w:left="2124"/>
        <w:rPr>
          <w:rFonts w:ascii="Comic Sans MS" w:eastAsia="Calibri" w:hAnsi="Comic Sans MS" w:cs="Times New Roman"/>
          <w:sz w:val="24"/>
          <w:szCs w:val="24"/>
          <w:lang w:bidi="en-US"/>
        </w:rPr>
      </w:pPr>
      <w:r w:rsidRPr="00476D27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                                                                        </w:t>
      </w:r>
      <w:r w:rsidRPr="00476D27">
        <w:rPr>
          <w:rFonts w:ascii="Comic Sans MS" w:eastAsia="Calibri" w:hAnsi="Comic Sans MS" w:cs="Times New Roman"/>
          <w:sz w:val="24"/>
          <w:szCs w:val="24"/>
          <w:lang w:bidi="en-US"/>
        </w:rPr>
        <w:t>Консультацию подготовила</w:t>
      </w:r>
    </w:p>
    <w:p w:rsidR="00476D27" w:rsidRPr="00476D27" w:rsidRDefault="00476D27" w:rsidP="00476D27">
      <w:pPr>
        <w:spacing w:after="200" w:line="276" w:lineRule="auto"/>
        <w:ind w:left="708"/>
        <w:rPr>
          <w:rFonts w:ascii="Comic Sans MS" w:eastAsia="Calibri" w:hAnsi="Comic Sans MS" w:cs="Times New Roman"/>
          <w:sz w:val="24"/>
          <w:szCs w:val="24"/>
          <w:lang w:bidi="en-US"/>
        </w:rPr>
      </w:pPr>
      <w:r w:rsidRPr="00476D27">
        <w:rPr>
          <w:rFonts w:ascii="Comic Sans MS" w:eastAsia="Calibri" w:hAnsi="Comic Sans MS" w:cs="Times New Roman"/>
          <w:sz w:val="24"/>
          <w:szCs w:val="24"/>
          <w:lang w:bidi="en-US"/>
        </w:rPr>
        <w:t xml:space="preserve">   </w:t>
      </w:r>
      <w:proofErr w:type="spellStart"/>
      <w:proofErr w:type="gramStart"/>
      <w:r w:rsidRPr="00476D27">
        <w:rPr>
          <w:rFonts w:ascii="Comic Sans MS" w:eastAsia="Calibri" w:hAnsi="Comic Sans MS" w:cs="Times New Roman"/>
          <w:sz w:val="24"/>
          <w:szCs w:val="24"/>
          <w:lang w:bidi="en-US"/>
        </w:rPr>
        <w:t>воспитатель:Павловская</w:t>
      </w:r>
      <w:proofErr w:type="spellEnd"/>
      <w:proofErr w:type="gramEnd"/>
      <w:r w:rsidRPr="00476D27">
        <w:rPr>
          <w:rFonts w:ascii="Comic Sans MS" w:eastAsia="Calibri" w:hAnsi="Comic Sans MS" w:cs="Times New Roman"/>
          <w:sz w:val="24"/>
          <w:szCs w:val="24"/>
          <w:lang w:bidi="en-US"/>
        </w:rPr>
        <w:t xml:space="preserve"> С.А.</w:t>
      </w:r>
    </w:p>
    <w:p w:rsidR="00B14F1C" w:rsidRDefault="00B14F1C">
      <w:bookmarkStart w:id="0" w:name="_GoBack"/>
      <w:bookmarkEnd w:id="0"/>
    </w:p>
    <w:sectPr w:rsidR="00B14F1C" w:rsidSect="003A3E9F">
      <w:pgSz w:w="11906" w:h="16838"/>
      <w:pgMar w:top="720" w:right="720" w:bottom="720" w:left="720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E12"/>
    <w:multiLevelType w:val="hybridMultilevel"/>
    <w:tmpl w:val="1FE61562"/>
    <w:lvl w:ilvl="0" w:tplc="45C4E0EA">
      <w:start w:val="8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D"/>
    <w:rsid w:val="000F7CBF"/>
    <w:rsid w:val="00476D27"/>
    <w:rsid w:val="00B14F1C"/>
    <w:rsid w:val="00D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B8C34-F190-4244-8D41-A4C50B6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2021-03-21T20:16:00Z</dcterms:created>
  <dcterms:modified xsi:type="dcterms:W3CDTF">2021-03-21T20:17:00Z</dcterms:modified>
</cp:coreProperties>
</file>